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1B5B36" w14:textId="25D62E8B" w:rsidR="002C36B1" w:rsidRDefault="002C36B1" w:rsidP="002C36B1">
      <w:pPr>
        <w:pStyle w:val="a7"/>
        <w:spacing w:before="0" w:line="440" w:lineRule="exact"/>
        <w:ind w:left="0" w:right="-24" w:firstLine="0"/>
        <w:jc w:val="center"/>
        <w:rPr>
          <w:rFonts w:ascii="標楷體" w:eastAsia="標楷體" w:hAnsi="標楷體"/>
          <w:spacing w:val="-2"/>
        </w:rPr>
      </w:pPr>
      <w:r>
        <w:rPr>
          <w:rFonts w:ascii="標楷體" w:eastAsia="標楷體" w:hAnsi="標楷體" w:hint="eastAsia"/>
          <w:spacing w:val="-2"/>
        </w:rPr>
        <w:t xml:space="preserve">  </w:t>
      </w:r>
      <w:r w:rsidR="006C47AA" w:rsidRPr="00CE0017">
        <w:rPr>
          <w:rFonts w:ascii="標楷體" w:eastAsia="標楷體" w:hAnsi="標楷體" w:hint="eastAsia"/>
          <w:spacing w:val="-2"/>
        </w:rPr>
        <w:t>博</w:t>
      </w:r>
      <w:proofErr w:type="gramStart"/>
      <w:r w:rsidR="006C47AA" w:rsidRPr="00CE0017">
        <w:rPr>
          <w:rFonts w:ascii="標楷體" w:eastAsia="標楷體" w:hAnsi="標楷體" w:hint="eastAsia"/>
          <w:spacing w:val="-2"/>
        </w:rPr>
        <w:t>磊</w:t>
      </w:r>
      <w:proofErr w:type="gramEnd"/>
      <w:r>
        <w:rPr>
          <w:rFonts w:ascii="標楷體" w:eastAsia="標楷體" w:hAnsi="標楷體" w:hint="eastAsia"/>
          <w:spacing w:val="-2"/>
        </w:rPr>
        <w:t>科技</w:t>
      </w:r>
      <w:r w:rsidR="00193CC5" w:rsidRPr="00CE0017">
        <w:rPr>
          <w:rFonts w:ascii="標楷體" w:eastAsia="標楷體" w:hAnsi="標楷體" w:hint="eastAsia"/>
          <w:spacing w:val="-2"/>
        </w:rPr>
        <w:t>股份有限</w:t>
      </w:r>
      <w:r w:rsidR="00E3274A" w:rsidRPr="00CE0017">
        <w:rPr>
          <w:rFonts w:ascii="標楷體" w:eastAsia="標楷體" w:hAnsi="標楷體"/>
          <w:spacing w:val="-2"/>
        </w:rPr>
        <w:t>公司</w:t>
      </w:r>
    </w:p>
    <w:p w14:paraId="028D61B1" w14:textId="0D6FBBF3" w:rsidR="00D77723" w:rsidRPr="002C36B1" w:rsidRDefault="002C36B1" w:rsidP="002C36B1">
      <w:pPr>
        <w:pStyle w:val="a7"/>
        <w:spacing w:before="0" w:line="440" w:lineRule="exact"/>
        <w:ind w:left="0" w:right="-24" w:firstLine="0"/>
        <w:jc w:val="center"/>
        <w:rPr>
          <w:rFonts w:ascii="標楷體" w:eastAsia="標楷體" w:hAnsi="標楷體"/>
          <w:spacing w:val="-2"/>
        </w:rPr>
      </w:pPr>
      <w:r>
        <w:rPr>
          <w:rFonts w:ascii="標楷體" w:eastAsia="標楷體" w:hAnsi="標楷體" w:hint="eastAsia"/>
          <w:sz w:val="32"/>
          <w:szCs w:val="32"/>
        </w:rPr>
        <w:t xml:space="preserve">  </w:t>
      </w:r>
      <w:r w:rsidR="002D62E7">
        <w:rPr>
          <w:rFonts w:ascii="標楷體" w:eastAsia="標楷體" w:hAnsi="標楷體" w:hint="eastAsia"/>
          <w:sz w:val="32"/>
          <w:szCs w:val="32"/>
        </w:rPr>
        <w:t xml:space="preserve"> </w:t>
      </w:r>
      <w:r w:rsidR="00151740" w:rsidRPr="00193CC5">
        <w:rPr>
          <w:rFonts w:ascii="標楷體" w:eastAsia="標楷體" w:hAnsi="標楷體" w:hint="eastAsia"/>
          <w:sz w:val="32"/>
          <w:szCs w:val="32"/>
        </w:rPr>
        <w:t>供應商</w:t>
      </w:r>
      <w:r w:rsidR="000D2FD7">
        <w:rPr>
          <w:rFonts w:ascii="標楷體" w:eastAsia="標楷體" w:hAnsi="標楷體" w:hint="eastAsia"/>
          <w:sz w:val="32"/>
          <w:szCs w:val="32"/>
        </w:rPr>
        <w:t>企業</w:t>
      </w:r>
      <w:r w:rsidR="00CE0017">
        <w:rPr>
          <w:rFonts w:ascii="標楷體" w:eastAsia="標楷體" w:hAnsi="標楷體" w:hint="eastAsia"/>
          <w:sz w:val="32"/>
          <w:szCs w:val="32"/>
        </w:rPr>
        <w:t>社會</w:t>
      </w:r>
      <w:r w:rsidR="000D2FD7">
        <w:rPr>
          <w:rFonts w:ascii="標楷體" w:eastAsia="標楷體" w:hAnsi="標楷體" w:hint="eastAsia"/>
          <w:sz w:val="32"/>
          <w:szCs w:val="32"/>
        </w:rPr>
        <w:t>責任</w:t>
      </w:r>
      <w:r w:rsidR="00151740" w:rsidRPr="00193CC5">
        <w:rPr>
          <w:rFonts w:ascii="標楷體" w:eastAsia="標楷體" w:hAnsi="標楷體" w:hint="eastAsia"/>
          <w:sz w:val="32"/>
          <w:szCs w:val="32"/>
        </w:rPr>
        <w:t>行為準則</w:t>
      </w:r>
    </w:p>
    <w:p w14:paraId="30F69C12" w14:textId="77777777" w:rsidR="00193CC5" w:rsidRDefault="00193CC5" w:rsidP="00193CC5">
      <w:pPr>
        <w:spacing w:after="0" w:line="280" w:lineRule="exact"/>
        <w:rPr>
          <w:rFonts w:ascii="標楷體" w:eastAsia="標楷體" w:hAnsi="標楷體"/>
        </w:rPr>
      </w:pPr>
    </w:p>
    <w:p w14:paraId="4A983B98" w14:textId="7F6D07CC" w:rsidR="00B63D0F" w:rsidRPr="00193CC5" w:rsidRDefault="00B63D0F" w:rsidP="00193CC5">
      <w:pPr>
        <w:spacing w:after="0" w:line="280" w:lineRule="exact"/>
        <w:rPr>
          <w:rFonts w:ascii="標楷體" w:eastAsia="標楷體" w:hAnsi="標楷體"/>
        </w:rPr>
      </w:pPr>
      <w:r w:rsidRPr="00193CC5">
        <w:rPr>
          <w:rFonts w:ascii="標楷體" w:eastAsia="標楷體" w:hAnsi="標楷體" w:hint="eastAsia"/>
        </w:rPr>
        <w:t>為確保</w:t>
      </w:r>
      <w:r w:rsidR="00D34EE3">
        <w:rPr>
          <w:rFonts w:ascii="標楷體" w:eastAsia="標楷體" w:hAnsi="標楷體" w:hint="eastAsia"/>
        </w:rPr>
        <w:t>博</w:t>
      </w:r>
      <w:proofErr w:type="gramStart"/>
      <w:r w:rsidR="00D34EE3">
        <w:rPr>
          <w:rFonts w:ascii="標楷體" w:eastAsia="標楷體" w:hAnsi="標楷體" w:hint="eastAsia"/>
        </w:rPr>
        <w:t>磊</w:t>
      </w:r>
      <w:proofErr w:type="gramEnd"/>
      <w:r w:rsidRPr="00193CC5">
        <w:rPr>
          <w:rFonts w:ascii="標楷體" w:eastAsia="標楷體" w:hAnsi="標楷體" w:hint="eastAsia"/>
        </w:rPr>
        <w:t>供應鏈工作環境的安全、員工受到尊重並具有尊嚴、商業營運促進環保並遵守道德操守，</w:t>
      </w:r>
      <w:r w:rsidR="006C47AA">
        <w:rPr>
          <w:rFonts w:ascii="標楷體" w:eastAsia="標楷體" w:hAnsi="標楷體" w:hint="eastAsia"/>
        </w:rPr>
        <w:t>博</w:t>
      </w:r>
      <w:proofErr w:type="gramStart"/>
      <w:r w:rsidR="006C47AA">
        <w:rPr>
          <w:rFonts w:ascii="標楷體" w:eastAsia="標楷體" w:hAnsi="標楷體" w:hint="eastAsia"/>
        </w:rPr>
        <w:t>磊</w:t>
      </w:r>
      <w:proofErr w:type="gramEnd"/>
      <w:r w:rsidRPr="00193CC5">
        <w:rPr>
          <w:rFonts w:ascii="標楷體" w:eastAsia="標楷體" w:hAnsi="標楷體" w:hint="eastAsia"/>
        </w:rPr>
        <w:t>制定了本供應商行為準則（“準則”）。</w:t>
      </w:r>
      <w:r w:rsidR="00D34EE3">
        <w:rPr>
          <w:rFonts w:ascii="標楷體" w:eastAsia="標楷體" w:hAnsi="標楷體" w:hint="eastAsia"/>
        </w:rPr>
        <w:t>博</w:t>
      </w:r>
      <w:proofErr w:type="gramStart"/>
      <w:r w:rsidR="00D34EE3">
        <w:rPr>
          <w:rFonts w:ascii="標楷體" w:eastAsia="標楷體" w:hAnsi="標楷體" w:hint="eastAsia"/>
        </w:rPr>
        <w:t>磊</w:t>
      </w:r>
      <w:proofErr w:type="gramEnd"/>
      <w:r w:rsidRPr="00193CC5">
        <w:rPr>
          <w:rFonts w:ascii="標楷體" w:eastAsia="標楷體" w:hAnsi="標楷體" w:hint="eastAsia"/>
        </w:rPr>
        <w:t>要求供應商遵守本準則，同時遵守其經營所在國與地區的法律和法規。</w:t>
      </w:r>
      <w:r w:rsidR="006C47AA">
        <w:rPr>
          <w:rFonts w:ascii="標楷體" w:eastAsia="標楷體" w:hAnsi="標楷體" w:hint="eastAsia"/>
        </w:rPr>
        <w:t>博</w:t>
      </w:r>
      <w:proofErr w:type="gramStart"/>
      <w:r w:rsidR="006C47AA">
        <w:rPr>
          <w:rFonts w:ascii="標楷體" w:eastAsia="標楷體" w:hAnsi="標楷體" w:hint="eastAsia"/>
        </w:rPr>
        <w:t>磊</w:t>
      </w:r>
      <w:proofErr w:type="gramEnd"/>
      <w:r w:rsidRPr="00193CC5">
        <w:rPr>
          <w:rFonts w:ascii="標楷體" w:eastAsia="標楷體" w:hAnsi="標楷體" w:hint="eastAsia"/>
        </w:rPr>
        <w:t>也鼓勵供應商要求其下游供應商、承包商和服務提供商認同並採用本準則，</w:t>
      </w:r>
      <w:r w:rsidR="006C47AA">
        <w:rPr>
          <w:rFonts w:ascii="標楷體" w:eastAsia="標楷體" w:hAnsi="標楷體" w:hint="eastAsia"/>
        </w:rPr>
        <w:t>博</w:t>
      </w:r>
      <w:proofErr w:type="gramStart"/>
      <w:r w:rsidR="006C47AA">
        <w:rPr>
          <w:rFonts w:ascii="標楷體" w:eastAsia="標楷體" w:hAnsi="標楷體" w:hint="eastAsia"/>
        </w:rPr>
        <w:t>磊</w:t>
      </w:r>
      <w:proofErr w:type="gramEnd"/>
      <w:r w:rsidRPr="00193CC5">
        <w:rPr>
          <w:rFonts w:ascii="標楷體" w:eastAsia="標楷體" w:hAnsi="標楷體" w:hint="eastAsia"/>
        </w:rPr>
        <w:t>承諾定期收集利益相關者的反饋，實施和持續發展本準則。</w:t>
      </w:r>
    </w:p>
    <w:p w14:paraId="24458A70" w14:textId="36192F54" w:rsidR="00B63D0F" w:rsidRPr="00193CC5" w:rsidRDefault="00B63D0F" w:rsidP="00193CC5">
      <w:pPr>
        <w:spacing w:after="0" w:line="280" w:lineRule="exact"/>
        <w:rPr>
          <w:rFonts w:ascii="標楷體" w:eastAsia="標楷體" w:hAnsi="標楷體"/>
        </w:rPr>
      </w:pPr>
      <w:r w:rsidRPr="00193CC5">
        <w:rPr>
          <w:rFonts w:ascii="標楷體" w:eastAsia="標楷體" w:hAnsi="標楷體" w:hint="eastAsia"/>
        </w:rPr>
        <w:t>供應商對本準則的遵守情況將是</w:t>
      </w:r>
      <w:r w:rsidR="006C47AA">
        <w:rPr>
          <w:rFonts w:ascii="標楷體" w:eastAsia="標楷體" w:hAnsi="標楷體" w:hint="eastAsia"/>
        </w:rPr>
        <w:t>博</w:t>
      </w:r>
      <w:proofErr w:type="gramStart"/>
      <w:r w:rsidR="006C47AA">
        <w:rPr>
          <w:rFonts w:ascii="標楷體" w:eastAsia="標楷體" w:hAnsi="標楷體" w:hint="eastAsia"/>
        </w:rPr>
        <w:t>磊</w:t>
      </w:r>
      <w:proofErr w:type="gramEnd"/>
      <w:r w:rsidRPr="00193CC5">
        <w:rPr>
          <w:rFonts w:ascii="標楷體" w:eastAsia="標楷體" w:hAnsi="標楷體" w:hint="eastAsia"/>
        </w:rPr>
        <w:t>在做出購買決策時的考量之</w:t>
      </w:r>
      <w:proofErr w:type="gramStart"/>
      <w:r w:rsidRPr="00193CC5">
        <w:rPr>
          <w:rFonts w:ascii="標楷體" w:eastAsia="標楷體" w:hAnsi="標楷體" w:hint="eastAsia"/>
        </w:rPr>
        <w:t>一</w:t>
      </w:r>
      <w:proofErr w:type="gramEnd"/>
      <w:r w:rsidRPr="00193CC5">
        <w:rPr>
          <w:rFonts w:ascii="標楷體" w:eastAsia="標楷體" w:hAnsi="標楷體" w:hint="eastAsia"/>
        </w:rPr>
        <w:t>。</w:t>
      </w:r>
      <w:r w:rsidR="00D34EE3">
        <w:rPr>
          <w:rFonts w:ascii="標楷體" w:eastAsia="標楷體" w:hAnsi="標楷體" w:hint="eastAsia"/>
        </w:rPr>
        <w:t>博</w:t>
      </w:r>
      <w:proofErr w:type="gramStart"/>
      <w:r w:rsidR="00D34EE3">
        <w:rPr>
          <w:rFonts w:ascii="標楷體" w:eastAsia="標楷體" w:hAnsi="標楷體" w:hint="eastAsia"/>
        </w:rPr>
        <w:t>磊</w:t>
      </w:r>
      <w:proofErr w:type="gramEnd"/>
      <w:r w:rsidRPr="00193CC5">
        <w:rPr>
          <w:rFonts w:ascii="標楷體" w:eastAsia="標楷體" w:hAnsi="標楷體" w:hint="eastAsia"/>
        </w:rPr>
        <w:t>期望透過與供應商的密切合作、溝通、稽核和後續評估以推動持續性的改進。</w:t>
      </w:r>
    </w:p>
    <w:p w14:paraId="194803D0" w14:textId="77777777" w:rsidR="00B63D0F" w:rsidRPr="00193CC5" w:rsidRDefault="00B63D0F" w:rsidP="00193CC5">
      <w:pPr>
        <w:spacing w:after="0" w:line="280" w:lineRule="exact"/>
        <w:rPr>
          <w:rFonts w:ascii="標楷體" w:eastAsia="標楷體" w:hAnsi="標楷體"/>
        </w:rPr>
      </w:pPr>
    </w:p>
    <w:p w14:paraId="67B9C235" w14:textId="77777777" w:rsidR="004A2D47" w:rsidRPr="00193CC5" w:rsidRDefault="004A2D47" w:rsidP="00193CC5">
      <w:pPr>
        <w:spacing w:after="0" w:line="280" w:lineRule="exact"/>
        <w:rPr>
          <w:rFonts w:ascii="標楷體" w:eastAsia="標楷體" w:hAnsi="標楷體"/>
        </w:rPr>
      </w:pPr>
      <w:r w:rsidRPr="00193CC5">
        <w:rPr>
          <w:rFonts w:ascii="標楷體" w:eastAsia="標楷體" w:hAnsi="標楷體" w:hint="eastAsia"/>
        </w:rPr>
        <w:t>本準則由五個部分組成。</w:t>
      </w:r>
    </w:p>
    <w:p w14:paraId="5C5C6B4E" w14:textId="77777777" w:rsidR="004A2D47" w:rsidRPr="00193CC5" w:rsidRDefault="004A2D47" w:rsidP="00193CC5">
      <w:pPr>
        <w:spacing w:after="0" w:line="280" w:lineRule="exact"/>
        <w:rPr>
          <w:rFonts w:ascii="標楷體" w:eastAsia="標楷體" w:hAnsi="標楷體"/>
        </w:rPr>
      </w:pPr>
      <w:proofErr w:type="gramStart"/>
      <w:r w:rsidRPr="00193CC5">
        <w:rPr>
          <w:rFonts w:ascii="標楷體" w:eastAsia="標楷體" w:hAnsi="標楷體" w:cs="微軟正黑體" w:hint="eastAsia"/>
        </w:rPr>
        <w:t>•</w:t>
      </w:r>
      <w:proofErr w:type="gramEnd"/>
      <w:r w:rsidRPr="00193CC5">
        <w:rPr>
          <w:rFonts w:ascii="標楷體" w:eastAsia="標楷體" w:hAnsi="標楷體" w:hint="eastAsia"/>
        </w:rPr>
        <w:t xml:space="preserve"> A、B、C 部分分別概述勞工、健康與安全，以及環境的標準。</w:t>
      </w:r>
    </w:p>
    <w:p w14:paraId="608D796F" w14:textId="77777777" w:rsidR="004A2D47" w:rsidRPr="00193CC5" w:rsidRDefault="004A2D47" w:rsidP="00193CC5">
      <w:pPr>
        <w:spacing w:after="0" w:line="280" w:lineRule="exact"/>
        <w:rPr>
          <w:rFonts w:ascii="標楷體" w:eastAsia="標楷體" w:hAnsi="標楷體"/>
        </w:rPr>
      </w:pPr>
      <w:proofErr w:type="gramStart"/>
      <w:r w:rsidRPr="00193CC5">
        <w:rPr>
          <w:rFonts w:ascii="標楷體" w:eastAsia="標楷體" w:hAnsi="標楷體" w:cs="微軟正黑體" w:hint="eastAsia"/>
        </w:rPr>
        <w:t>•</w:t>
      </w:r>
      <w:proofErr w:type="gramEnd"/>
      <w:r w:rsidRPr="00193CC5">
        <w:rPr>
          <w:rFonts w:ascii="標楷體" w:eastAsia="標楷體" w:hAnsi="標楷體" w:hint="eastAsia"/>
        </w:rPr>
        <w:t xml:space="preserve"> D 部分提供有關商業道德的標準；</w:t>
      </w:r>
    </w:p>
    <w:p w14:paraId="7C1BBB0C" w14:textId="2E7878F5" w:rsidR="0005212A" w:rsidRPr="00193CC5" w:rsidRDefault="004A2D47" w:rsidP="00193CC5">
      <w:pPr>
        <w:spacing w:after="0" w:line="280" w:lineRule="exact"/>
        <w:rPr>
          <w:rFonts w:ascii="標楷體" w:eastAsia="標楷體" w:hAnsi="標楷體"/>
        </w:rPr>
      </w:pPr>
      <w:proofErr w:type="gramStart"/>
      <w:r w:rsidRPr="00193CC5">
        <w:rPr>
          <w:rFonts w:ascii="標楷體" w:eastAsia="標楷體" w:hAnsi="標楷體" w:cs="微軟正黑體" w:hint="eastAsia"/>
        </w:rPr>
        <w:t>•</w:t>
      </w:r>
      <w:proofErr w:type="gramEnd"/>
      <w:r w:rsidRPr="00193CC5">
        <w:rPr>
          <w:rFonts w:ascii="標楷體" w:eastAsia="標楷體" w:hAnsi="標楷體" w:hint="eastAsia"/>
        </w:rPr>
        <w:t xml:space="preserve"> E 部分概述能夠貫徹本準則的合宜管理系統所需的要素。</w:t>
      </w:r>
    </w:p>
    <w:p w14:paraId="16533CED" w14:textId="1C480275" w:rsidR="00B63D0F" w:rsidRPr="00193CC5" w:rsidRDefault="00B63D0F" w:rsidP="00193CC5">
      <w:pPr>
        <w:spacing w:after="0" w:line="280" w:lineRule="exact"/>
        <w:rPr>
          <w:rFonts w:ascii="標楷體" w:eastAsia="標楷體" w:hAnsi="標楷體"/>
        </w:rPr>
      </w:pPr>
    </w:p>
    <w:p w14:paraId="03167F57" w14:textId="77777777" w:rsidR="00B63D0F" w:rsidRPr="00193CC5" w:rsidRDefault="00B63D0F" w:rsidP="00193CC5">
      <w:pPr>
        <w:spacing w:after="0" w:line="280" w:lineRule="exact"/>
        <w:rPr>
          <w:rFonts w:ascii="標楷體" w:eastAsia="標楷體" w:hAnsi="標楷體"/>
          <w:b/>
          <w:bCs/>
        </w:rPr>
      </w:pPr>
      <w:r w:rsidRPr="00193CC5">
        <w:rPr>
          <w:rFonts w:ascii="標楷體" w:eastAsia="標楷體" w:hAnsi="標楷體" w:hint="eastAsia"/>
          <w:b/>
          <w:bCs/>
        </w:rPr>
        <w:t>A. 勞工</w:t>
      </w:r>
    </w:p>
    <w:p w14:paraId="109943A6" w14:textId="5C58052F" w:rsidR="00B63D0F" w:rsidRPr="00193CC5" w:rsidRDefault="00B63D0F" w:rsidP="00193CC5">
      <w:pPr>
        <w:spacing w:after="0" w:line="280" w:lineRule="exact"/>
        <w:rPr>
          <w:rFonts w:ascii="標楷體" w:eastAsia="標楷體" w:hAnsi="標楷體"/>
        </w:rPr>
      </w:pPr>
      <w:r w:rsidRPr="00193CC5">
        <w:rPr>
          <w:rFonts w:ascii="標楷體" w:eastAsia="標楷體" w:hAnsi="標楷體" w:hint="eastAsia"/>
        </w:rPr>
        <w:t>供應商應根據國際社會公認的準則，承諾維護勞工的人權，並尊重他們。這適用於所有勞工，包括臨時工、移民工、學生、合約勞工、直接雇員以及任何其他類型的勞工。</w:t>
      </w:r>
    </w:p>
    <w:p w14:paraId="62C4F4BE" w14:textId="77777777" w:rsidR="00B63D0F" w:rsidRPr="00193CC5" w:rsidRDefault="00B63D0F" w:rsidP="00193CC5">
      <w:pPr>
        <w:spacing w:after="0" w:line="280" w:lineRule="exact"/>
        <w:rPr>
          <w:rFonts w:ascii="標楷體" w:eastAsia="標楷體" w:hAnsi="標楷體"/>
        </w:rPr>
      </w:pPr>
      <w:r w:rsidRPr="00193CC5">
        <w:rPr>
          <w:rFonts w:ascii="標楷體" w:eastAsia="標楷體" w:hAnsi="標楷體" w:hint="eastAsia"/>
        </w:rPr>
        <w:t>勞工標準：</w:t>
      </w:r>
    </w:p>
    <w:p w14:paraId="38EE1B21" w14:textId="5B539C9C" w:rsidR="00B63D0F" w:rsidRPr="00193CC5" w:rsidRDefault="00B51AF8" w:rsidP="00193CC5">
      <w:pPr>
        <w:spacing w:after="0" w:line="280" w:lineRule="exact"/>
        <w:rPr>
          <w:rFonts w:ascii="標楷體" w:eastAsia="標楷體" w:hAnsi="標楷體"/>
          <w:b/>
          <w:bCs/>
        </w:rPr>
      </w:pPr>
      <w:r>
        <w:rPr>
          <w:rFonts w:ascii="標楷體" w:eastAsia="標楷體" w:hAnsi="標楷體" w:hint="eastAsia"/>
          <w:b/>
          <w:bCs/>
        </w:rPr>
        <w:t>(</w:t>
      </w:r>
      <w:r w:rsidR="00B63D0F" w:rsidRPr="00193CC5">
        <w:rPr>
          <w:rFonts w:ascii="標楷體" w:eastAsia="標楷體" w:hAnsi="標楷體" w:hint="eastAsia"/>
          <w:b/>
          <w:bCs/>
        </w:rPr>
        <w:t>1</w:t>
      </w:r>
      <w:proofErr w:type="gramStart"/>
      <w:r w:rsidR="00B63D0F" w:rsidRPr="00193CC5">
        <w:rPr>
          <w:rFonts w:ascii="標楷體" w:eastAsia="標楷體" w:hAnsi="標楷體" w:hint="eastAsia"/>
          <w:b/>
          <w:bCs/>
        </w:rPr>
        <w:t>）</w:t>
      </w:r>
      <w:proofErr w:type="gramEnd"/>
      <w:r w:rsidR="00B63D0F" w:rsidRPr="00193CC5">
        <w:rPr>
          <w:rFonts w:ascii="標楷體" w:eastAsia="標楷體" w:hAnsi="標楷體" w:hint="eastAsia"/>
          <w:b/>
          <w:bCs/>
        </w:rPr>
        <w:t>禁止強迫勞動</w:t>
      </w:r>
    </w:p>
    <w:p w14:paraId="7EAC835E" w14:textId="177EF4C9" w:rsidR="00B63D0F" w:rsidRPr="00193CC5" w:rsidRDefault="00B63D0F" w:rsidP="00193CC5">
      <w:pPr>
        <w:spacing w:after="0" w:line="280" w:lineRule="exact"/>
        <w:rPr>
          <w:rFonts w:ascii="標楷體" w:eastAsia="標楷體" w:hAnsi="標楷體"/>
        </w:rPr>
      </w:pPr>
      <w:r w:rsidRPr="00193CC5">
        <w:rPr>
          <w:rFonts w:ascii="標楷體" w:eastAsia="標楷體" w:hAnsi="標楷體" w:hint="eastAsia"/>
        </w:rPr>
        <w:t>禁止任何形式的強迫勞動，包括但不限於擔保（包括抵債）或用契約束縛的勞工、非自願或剝削性監獄勞工、奴役或販賣的人口（包括北韓公民或美國敵對國家制裁法案CAATSA 所規定者）。這包括為了得到勞工或服務而使用恐嚇、強迫、威脅、綁架或詐騙手段來運送、窩藏、招募、調配或接收勞工。除了禁止對勞工出入工作場所作出不合理限制外，也不應無理地約束勞工在工作場所內的行動自由，適用時包括勞工宿舍或生活住所。所有工作應當是自願的，勞工擁有隨時自由離職的權利，且如果勞工按照勞工協議給予合理的通知，則有權終止雇傭關係而不受懲罰，並應在工人合同中明確規定。供應商應保存所有離職勞工的文件。雇主、仲介人及二級仲介人不得扣留或以其他方式毀壞、隱藏、沒收雇員的身份證或出入境證件，例如政府頒發的身份證明、護照或工作許可證。儘管有上述規定，雇主只能在遵守當地法律要求的情況下才可扣留文件。就算在此情況下，任何時候也不可拒絕勞工取用其文件。不得要求勞工繳交雇主的仲介人或二級仲介人的招募費用或其他與其聘僱相關的費用。如發現勞工須繳交任何該等費用，該等費用須退還予相關勞工。</w:t>
      </w:r>
    </w:p>
    <w:p w14:paraId="3B38B9A4" w14:textId="31AC0336" w:rsidR="00B63D0F" w:rsidRPr="00193CC5" w:rsidRDefault="00B51AF8" w:rsidP="00193CC5">
      <w:pPr>
        <w:spacing w:after="0" w:line="280" w:lineRule="exact"/>
        <w:rPr>
          <w:rFonts w:ascii="標楷體" w:eastAsia="標楷體" w:hAnsi="標楷體"/>
          <w:b/>
          <w:bCs/>
        </w:rPr>
      </w:pPr>
      <w:r>
        <w:rPr>
          <w:rFonts w:ascii="標楷體" w:eastAsia="標楷體" w:hAnsi="標楷體" w:hint="eastAsia"/>
          <w:b/>
          <w:bCs/>
        </w:rPr>
        <w:t>(</w:t>
      </w:r>
      <w:r w:rsidR="00B63D0F" w:rsidRPr="00193CC5">
        <w:rPr>
          <w:rFonts w:ascii="標楷體" w:eastAsia="標楷體" w:hAnsi="標楷體" w:hint="eastAsia"/>
          <w:b/>
          <w:bCs/>
        </w:rPr>
        <w:t>2</w:t>
      </w:r>
      <w:proofErr w:type="gramStart"/>
      <w:r w:rsidR="00B63D0F" w:rsidRPr="00193CC5">
        <w:rPr>
          <w:rFonts w:ascii="標楷體" w:eastAsia="標楷體" w:hAnsi="標楷體" w:hint="eastAsia"/>
          <w:b/>
          <w:bCs/>
        </w:rPr>
        <w:t>）</w:t>
      </w:r>
      <w:proofErr w:type="gramEnd"/>
      <w:r w:rsidR="00B63D0F" w:rsidRPr="00193CC5">
        <w:rPr>
          <w:rFonts w:ascii="標楷體" w:eastAsia="標楷體" w:hAnsi="標楷體" w:hint="eastAsia"/>
          <w:b/>
          <w:bCs/>
        </w:rPr>
        <w:t>青年勞工</w:t>
      </w:r>
    </w:p>
    <w:p w14:paraId="0FD09DCC" w14:textId="1D5A8484" w:rsidR="00B63D0F" w:rsidRPr="00193CC5" w:rsidRDefault="00B63D0F" w:rsidP="00193CC5">
      <w:pPr>
        <w:spacing w:after="0" w:line="280" w:lineRule="exact"/>
        <w:rPr>
          <w:rFonts w:ascii="標楷體" w:eastAsia="標楷體" w:hAnsi="標楷體"/>
        </w:rPr>
      </w:pPr>
      <w:r w:rsidRPr="00193CC5">
        <w:rPr>
          <w:rFonts w:ascii="標楷體" w:eastAsia="標楷體" w:hAnsi="標楷體" w:hint="eastAsia"/>
        </w:rPr>
        <w:t>不應在任何製造工序中使用童工。「童工」指</w:t>
      </w:r>
      <w:proofErr w:type="gramStart"/>
      <w:r w:rsidRPr="00193CC5">
        <w:rPr>
          <w:rFonts w:ascii="標楷體" w:eastAsia="標楷體" w:hAnsi="標楷體" w:hint="eastAsia"/>
        </w:rPr>
        <w:t>僱傭</w:t>
      </w:r>
      <w:proofErr w:type="gramEnd"/>
      <w:r w:rsidRPr="00193CC5">
        <w:rPr>
          <w:rFonts w:ascii="標楷體" w:eastAsia="標楷體" w:hAnsi="標楷體" w:hint="eastAsia"/>
        </w:rPr>
        <w:t>任何未滿 15 歲、或未達強迫教育年齡、或該國家/ 地區最低就業年齡的人士（三項中取年齡最大者）。未滿 18 歲的勞工（青年勞工）不得從事可能會危及其健康或安全的工作，包括夜班或加班。供應商應當適當地保管學生記錄、嚴格審核教育合作夥伴，以及按照適用的法例與法規保障學生的權利，從而確保對學生勞工的管理得當。供應商應實施適當的機制來驗證工人的年齡。支持使用符合所有法律和法規的合法工作場所學習計劃。供應商應當為所有學生勞工提供適當的支援和訓練。如果沒有當地法律規範，學生勞工、實習生和學徒的薪資水準應最少與從事相同或相似工作的其他入門級員工相等。如果發現僱用童工，必須提供協助與補救措施。</w:t>
      </w:r>
    </w:p>
    <w:p w14:paraId="51424D63" w14:textId="2F03EFBB" w:rsidR="00B63D0F" w:rsidRPr="00193CC5" w:rsidRDefault="00B51AF8" w:rsidP="00193CC5">
      <w:pPr>
        <w:spacing w:after="0" w:line="280" w:lineRule="exact"/>
        <w:rPr>
          <w:rFonts w:ascii="標楷體" w:eastAsia="標楷體" w:hAnsi="標楷體"/>
          <w:b/>
          <w:bCs/>
        </w:rPr>
      </w:pPr>
      <w:r>
        <w:rPr>
          <w:rFonts w:ascii="標楷體" w:eastAsia="標楷體" w:hAnsi="標楷體" w:hint="eastAsia"/>
          <w:b/>
          <w:bCs/>
        </w:rPr>
        <w:t>(</w:t>
      </w:r>
      <w:r w:rsidR="00B63D0F" w:rsidRPr="00193CC5">
        <w:rPr>
          <w:rFonts w:ascii="標楷體" w:eastAsia="標楷體" w:hAnsi="標楷體" w:hint="eastAsia"/>
          <w:b/>
          <w:bCs/>
        </w:rPr>
        <w:t>3</w:t>
      </w:r>
      <w:proofErr w:type="gramStart"/>
      <w:r w:rsidR="00B63D0F" w:rsidRPr="00193CC5">
        <w:rPr>
          <w:rFonts w:ascii="標楷體" w:eastAsia="標楷體" w:hAnsi="標楷體" w:hint="eastAsia"/>
          <w:b/>
          <w:bCs/>
        </w:rPr>
        <w:t>）</w:t>
      </w:r>
      <w:proofErr w:type="gramEnd"/>
      <w:r w:rsidR="00B63D0F" w:rsidRPr="00193CC5">
        <w:rPr>
          <w:rFonts w:ascii="標楷體" w:eastAsia="標楷體" w:hAnsi="標楷體" w:hint="eastAsia"/>
          <w:b/>
          <w:bCs/>
        </w:rPr>
        <w:t>工時</w:t>
      </w:r>
    </w:p>
    <w:p w14:paraId="52BAF15C" w14:textId="234185AE" w:rsidR="00B63D0F" w:rsidRPr="00193CC5" w:rsidRDefault="00B63D0F" w:rsidP="00193CC5">
      <w:pPr>
        <w:spacing w:after="0" w:line="280" w:lineRule="exact"/>
        <w:rPr>
          <w:rFonts w:ascii="標楷體" w:eastAsia="標楷體" w:hAnsi="標楷體"/>
        </w:rPr>
      </w:pPr>
      <w:r w:rsidRPr="00193CC5">
        <w:rPr>
          <w:rFonts w:ascii="標楷體" w:eastAsia="標楷體" w:hAnsi="標楷體" w:hint="eastAsia"/>
        </w:rPr>
        <w:t>工作時數不應超過當地法律規定的最大限度。</w:t>
      </w:r>
      <w:proofErr w:type="gramStart"/>
      <w:r w:rsidRPr="00193CC5">
        <w:rPr>
          <w:rFonts w:ascii="標楷體" w:eastAsia="標楷體" w:hAnsi="標楷體" w:hint="eastAsia"/>
        </w:rPr>
        <w:t>此外，</w:t>
      </w:r>
      <w:proofErr w:type="gramEnd"/>
      <w:r w:rsidRPr="00193CC5">
        <w:rPr>
          <w:rFonts w:ascii="標楷體" w:eastAsia="標楷體" w:hAnsi="標楷體" w:hint="eastAsia"/>
        </w:rPr>
        <w:t>每週的工作時數不應超過 60 小時（包括加班），緊急或特殊情況除外。任何加班必須是自願的，每七天應當允許勞工至少休息一天。</w:t>
      </w:r>
    </w:p>
    <w:p w14:paraId="68CA3B20" w14:textId="4510ACDA" w:rsidR="00B63D0F" w:rsidRPr="00193CC5" w:rsidRDefault="00B51AF8" w:rsidP="00193CC5">
      <w:pPr>
        <w:spacing w:after="0" w:line="280" w:lineRule="exact"/>
        <w:rPr>
          <w:rFonts w:ascii="標楷體" w:eastAsia="標楷體" w:hAnsi="標楷體"/>
          <w:b/>
          <w:bCs/>
        </w:rPr>
      </w:pPr>
      <w:r>
        <w:rPr>
          <w:rFonts w:ascii="標楷體" w:eastAsia="標楷體" w:hAnsi="標楷體" w:hint="eastAsia"/>
          <w:b/>
          <w:bCs/>
        </w:rPr>
        <w:t>(</w:t>
      </w:r>
      <w:r w:rsidR="00B63D0F" w:rsidRPr="00193CC5">
        <w:rPr>
          <w:rFonts w:ascii="標楷體" w:eastAsia="標楷體" w:hAnsi="標楷體" w:hint="eastAsia"/>
          <w:b/>
          <w:bCs/>
        </w:rPr>
        <w:t>4</w:t>
      </w:r>
      <w:proofErr w:type="gramStart"/>
      <w:r w:rsidR="00B63D0F" w:rsidRPr="00193CC5">
        <w:rPr>
          <w:rFonts w:ascii="標楷體" w:eastAsia="標楷體" w:hAnsi="標楷體" w:hint="eastAsia"/>
          <w:b/>
          <w:bCs/>
        </w:rPr>
        <w:t>）</w:t>
      </w:r>
      <w:proofErr w:type="gramEnd"/>
      <w:r w:rsidR="00B63D0F" w:rsidRPr="00193CC5">
        <w:rPr>
          <w:rFonts w:ascii="標楷體" w:eastAsia="標楷體" w:hAnsi="標楷體" w:hint="eastAsia"/>
          <w:b/>
          <w:bCs/>
        </w:rPr>
        <w:t>工資與福利</w:t>
      </w:r>
    </w:p>
    <w:p w14:paraId="41538F27" w14:textId="1192F875" w:rsidR="00E87DB4" w:rsidRPr="00193CC5" w:rsidRDefault="00B63D0F" w:rsidP="00193CC5">
      <w:pPr>
        <w:spacing w:after="0" w:line="280" w:lineRule="exact"/>
        <w:rPr>
          <w:rFonts w:ascii="標楷體" w:eastAsia="標楷體" w:hAnsi="標楷體"/>
        </w:rPr>
      </w:pPr>
      <w:r w:rsidRPr="00193CC5">
        <w:rPr>
          <w:rFonts w:ascii="標楷體" w:eastAsia="標楷體" w:hAnsi="標楷體" w:hint="eastAsia"/>
        </w:rPr>
        <w:t>支付給勞工的最低工資應當符合所有相關的薪酬法律，包括有關最低工資、加班和法定福利的法律。供應商應認識到所有勞工通過衡量和記錄任何差距來賺取生活工資的重要性。所有勞工應同工同酬、同值同酬。勞工的加班工資應高於常規時薪水準。禁止以扣除工資作為紀律處分的手段。在每</w:t>
      </w:r>
      <w:proofErr w:type="gramStart"/>
      <w:r w:rsidRPr="00193CC5">
        <w:rPr>
          <w:rFonts w:ascii="標楷體" w:eastAsia="標楷體" w:hAnsi="標楷體" w:hint="eastAsia"/>
        </w:rPr>
        <w:t>個</w:t>
      </w:r>
      <w:proofErr w:type="gramEnd"/>
      <w:r w:rsidRPr="00193CC5">
        <w:rPr>
          <w:rFonts w:ascii="標楷體" w:eastAsia="標楷體" w:hAnsi="標楷體" w:hint="eastAsia"/>
        </w:rPr>
        <w:t>支薪週期，應及時為勞工提供簡明的工資單據，內含充足的資料證實支付給勞工的薪酬準確無誤。應按照當地法律聘僱臨時工、派遣員和外包工人。</w:t>
      </w:r>
    </w:p>
    <w:p w14:paraId="508CF6E6" w14:textId="2BC411D2" w:rsidR="00B63D0F" w:rsidRPr="00193CC5" w:rsidRDefault="00B51AF8" w:rsidP="00193CC5">
      <w:pPr>
        <w:spacing w:after="0" w:line="280" w:lineRule="exact"/>
        <w:rPr>
          <w:rFonts w:ascii="標楷體" w:eastAsia="標楷體" w:hAnsi="標楷體"/>
          <w:b/>
          <w:bCs/>
        </w:rPr>
      </w:pPr>
      <w:r>
        <w:rPr>
          <w:rFonts w:ascii="標楷體" w:eastAsia="標楷體" w:hAnsi="標楷體" w:hint="eastAsia"/>
          <w:b/>
          <w:bCs/>
        </w:rPr>
        <w:t>(</w:t>
      </w:r>
      <w:r w:rsidR="00B63D0F" w:rsidRPr="00193CC5">
        <w:rPr>
          <w:rFonts w:ascii="標楷體" w:eastAsia="標楷體" w:hAnsi="標楷體" w:hint="eastAsia"/>
          <w:b/>
          <w:bCs/>
        </w:rPr>
        <w:t>5</w:t>
      </w:r>
      <w:proofErr w:type="gramStart"/>
      <w:r w:rsidR="00B63D0F" w:rsidRPr="00193CC5">
        <w:rPr>
          <w:rFonts w:ascii="標楷體" w:eastAsia="標楷體" w:hAnsi="標楷體" w:hint="eastAsia"/>
          <w:b/>
          <w:bCs/>
        </w:rPr>
        <w:t>）</w:t>
      </w:r>
      <w:proofErr w:type="gramEnd"/>
      <w:r w:rsidR="00B63D0F" w:rsidRPr="00193CC5">
        <w:rPr>
          <w:rFonts w:ascii="標楷體" w:eastAsia="標楷體" w:hAnsi="標楷體" w:hint="eastAsia"/>
          <w:b/>
          <w:bCs/>
        </w:rPr>
        <w:t>預防和緩解不穩定就業</w:t>
      </w:r>
    </w:p>
    <w:p w14:paraId="3303DE1C" w14:textId="21A35468" w:rsidR="00B63D0F" w:rsidRPr="00193CC5" w:rsidRDefault="00B63D0F" w:rsidP="00193CC5">
      <w:pPr>
        <w:spacing w:after="0" w:line="280" w:lineRule="exact"/>
        <w:rPr>
          <w:rFonts w:ascii="標楷體" w:eastAsia="標楷體" w:hAnsi="標楷體"/>
        </w:rPr>
      </w:pPr>
      <w:r w:rsidRPr="00193CC5">
        <w:rPr>
          <w:rFonts w:ascii="標楷體" w:eastAsia="標楷體" w:hAnsi="標楷體" w:hint="eastAsia"/>
        </w:rPr>
        <w:t>供應商應向所有勞工提供以其母語或勞工可以理解的語言寫成的書面</w:t>
      </w:r>
      <w:proofErr w:type="gramStart"/>
      <w:r w:rsidRPr="00193CC5">
        <w:rPr>
          <w:rFonts w:ascii="標楷體" w:eastAsia="標楷體" w:hAnsi="標楷體" w:hint="eastAsia"/>
        </w:rPr>
        <w:t>僱傭</w:t>
      </w:r>
      <w:proofErr w:type="gramEnd"/>
      <w:r w:rsidRPr="00193CC5">
        <w:rPr>
          <w:rFonts w:ascii="標楷體" w:eastAsia="標楷體" w:hAnsi="標楷體" w:hint="eastAsia"/>
        </w:rPr>
        <w:t>協議，其中包含</w:t>
      </w:r>
      <w:proofErr w:type="gramStart"/>
      <w:r w:rsidRPr="00193CC5">
        <w:rPr>
          <w:rFonts w:ascii="標楷體" w:eastAsia="標楷體" w:hAnsi="標楷體" w:hint="eastAsia"/>
        </w:rPr>
        <w:t>僱傭</w:t>
      </w:r>
      <w:proofErr w:type="gramEnd"/>
      <w:r w:rsidRPr="00193CC5">
        <w:rPr>
          <w:rFonts w:ascii="標楷體" w:eastAsia="標楷體" w:hAnsi="標楷體" w:hint="eastAsia"/>
        </w:rPr>
        <w:t>條款和條件的說明，作為招聘過程的一部分。外國移民工人應在離開原籍國之前收到就業協議，並且在抵達接收國後不得對就業協議進行任何替換或更改，除非這些更改是為了滿足當地的法律要求，並</w:t>
      </w:r>
      <w:r w:rsidRPr="00193CC5">
        <w:rPr>
          <w:rFonts w:ascii="標楷體" w:eastAsia="標楷體" w:hAnsi="標楷體" w:hint="eastAsia"/>
        </w:rPr>
        <w:lastRenderedPageBreak/>
        <w:t>提供平等或更佳的條件。供應商不得對勞工使用會導致社會或經濟不安全方式的</w:t>
      </w:r>
      <w:proofErr w:type="gramStart"/>
      <w:r w:rsidRPr="00193CC5">
        <w:rPr>
          <w:rFonts w:ascii="標楷體" w:eastAsia="標楷體" w:hAnsi="標楷體" w:hint="eastAsia"/>
        </w:rPr>
        <w:t>僱傭</w:t>
      </w:r>
      <w:proofErr w:type="gramEnd"/>
      <w:r w:rsidRPr="00193CC5">
        <w:rPr>
          <w:rFonts w:ascii="標楷體" w:eastAsia="標楷體" w:hAnsi="標楷體" w:hint="eastAsia"/>
        </w:rPr>
        <w:t>協議，例如：濫用連續短期合約、純勞務合約、分包和/ 或家庭工作安排。</w:t>
      </w:r>
    </w:p>
    <w:p w14:paraId="366C98D6" w14:textId="1BEC6AFA" w:rsidR="00B63D0F" w:rsidRPr="00193CC5" w:rsidRDefault="00B51AF8" w:rsidP="00193CC5">
      <w:pPr>
        <w:spacing w:after="0" w:line="280" w:lineRule="exact"/>
        <w:rPr>
          <w:rFonts w:ascii="標楷體" w:eastAsia="標楷體" w:hAnsi="標楷體"/>
          <w:b/>
          <w:bCs/>
        </w:rPr>
      </w:pPr>
      <w:r>
        <w:rPr>
          <w:rFonts w:ascii="標楷體" w:eastAsia="標楷體" w:hAnsi="標楷體" w:hint="eastAsia"/>
          <w:b/>
          <w:bCs/>
        </w:rPr>
        <w:t>(</w:t>
      </w:r>
      <w:r w:rsidR="00B63D0F" w:rsidRPr="00193CC5">
        <w:rPr>
          <w:rFonts w:ascii="標楷體" w:eastAsia="標楷體" w:hAnsi="標楷體" w:hint="eastAsia"/>
          <w:b/>
          <w:bCs/>
        </w:rPr>
        <w:t>6</w:t>
      </w:r>
      <w:proofErr w:type="gramStart"/>
      <w:r w:rsidR="00B63D0F" w:rsidRPr="00193CC5">
        <w:rPr>
          <w:rFonts w:ascii="標楷體" w:eastAsia="標楷體" w:hAnsi="標楷體" w:hint="eastAsia"/>
          <w:b/>
          <w:bCs/>
        </w:rPr>
        <w:t>）</w:t>
      </w:r>
      <w:proofErr w:type="gramEnd"/>
      <w:r w:rsidR="00B63D0F" w:rsidRPr="00193CC5">
        <w:rPr>
          <w:rFonts w:ascii="標楷體" w:eastAsia="標楷體" w:hAnsi="標楷體" w:hint="eastAsia"/>
          <w:b/>
          <w:bCs/>
        </w:rPr>
        <w:t>不歧視／不騷擾／人道待遇</w:t>
      </w:r>
    </w:p>
    <w:p w14:paraId="1BFA6EE8" w14:textId="7E7E388A" w:rsidR="00B63D0F" w:rsidRPr="00193CC5" w:rsidRDefault="00B63D0F" w:rsidP="00193CC5">
      <w:pPr>
        <w:spacing w:after="0" w:line="280" w:lineRule="exact"/>
        <w:rPr>
          <w:rFonts w:ascii="標楷體" w:eastAsia="標楷體" w:hAnsi="標楷體"/>
        </w:rPr>
      </w:pPr>
      <w:r w:rsidRPr="00193CC5">
        <w:rPr>
          <w:rFonts w:ascii="標楷體" w:eastAsia="標楷體" w:hAnsi="標楷體" w:hint="eastAsia"/>
        </w:rPr>
        <w:t>供應商應承諾工作場所不存在騷擾和非法歧視。不得對勞工實施嚴厲應避免苛刻或非人道地對待</w:t>
      </w:r>
      <w:proofErr w:type="gramStart"/>
      <w:r w:rsidRPr="00193CC5">
        <w:rPr>
          <w:rFonts w:ascii="標楷體" w:eastAsia="標楷體" w:hAnsi="標楷體" w:hint="eastAsia"/>
        </w:rPr>
        <w:t>勞</w:t>
      </w:r>
      <w:proofErr w:type="gramEnd"/>
      <w:r w:rsidRPr="00193CC5">
        <w:rPr>
          <w:rFonts w:ascii="標楷體" w:eastAsia="標楷體" w:hAnsi="標楷體" w:hint="eastAsia"/>
        </w:rPr>
        <w:t>員工，包括暴力、性暴力、性騷擾、性侵犯、體罰、心理或生理壓迫、欺凌、公開羞辱或口頭辱罵；也不得威脅進行任何此類行為。有關的紀律政策及程序必須有清晰的定義，並向員工清楚地傳達。承諾提供一個無騷擾以及無非法歧視的工作場所。公司不得因人種、膚色、年齡、性別、性傾向、性別認同或表現、種族或民族、殘疾、懷孕、信仰、政治立場、團體背景、退伍軍人身份、受保護的基因資料或婚姻狀況或家庭責任等在招募及實際工作中歧視或騷擾員工，例如因此而影響工資、晉升、獎勵和受訓機會等。應明確規定並向勞工傳達支持這些要求的紀律政策和程序。應為員工提供適當的場所進行宗教活動、殘疾和家庭責任（例如工作護理人員）。</w:t>
      </w:r>
      <w:proofErr w:type="gramStart"/>
      <w:r w:rsidRPr="00193CC5">
        <w:rPr>
          <w:rFonts w:ascii="標楷體" w:eastAsia="標楷體" w:hAnsi="標楷體" w:hint="eastAsia"/>
        </w:rPr>
        <w:t>此外，</w:t>
      </w:r>
      <w:proofErr w:type="gramEnd"/>
      <w:r w:rsidRPr="00193CC5">
        <w:rPr>
          <w:rFonts w:ascii="標楷體" w:eastAsia="標楷體" w:hAnsi="標楷體" w:hint="eastAsia"/>
        </w:rPr>
        <w:t>不得讓員工或</w:t>
      </w:r>
      <w:proofErr w:type="gramStart"/>
      <w:r w:rsidRPr="00193CC5">
        <w:rPr>
          <w:rFonts w:ascii="標楷體" w:eastAsia="標楷體" w:hAnsi="標楷體" w:hint="eastAsia"/>
        </w:rPr>
        <w:t>準</w:t>
      </w:r>
      <w:proofErr w:type="gramEnd"/>
      <w:r w:rsidRPr="00193CC5">
        <w:rPr>
          <w:rFonts w:ascii="標楷體" w:eastAsia="標楷體" w:hAnsi="標楷體" w:hint="eastAsia"/>
        </w:rPr>
        <w:t>員工接受帶有歧視性的醫學檢驗（包括驗孕或處女檢驗）或身體檢查。本準則根據《國際勞工組織（就業和職業）歧視公約》（111 號）草擬。</w:t>
      </w:r>
    </w:p>
    <w:p w14:paraId="717D747F" w14:textId="57D0A973" w:rsidR="00B63D0F" w:rsidRPr="00193CC5" w:rsidRDefault="00B51AF8" w:rsidP="00193CC5">
      <w:pPr>
        <w:spacing w:after="0" w:line="280" w:lineRule="exact"/>
        <w:rPr>
          <w:rFonts w:ascii="標楷體" w:eastAsia="標楷體" w:hAnsi="標楷體"/>
          <w:b/>
          <w:bCs/>
        </w:rPr>
      </w:pPr>
      <w:r>
        <w:rPr>
          <w:rFonts w:ascii="標楷體" w:eastAsia="標楷體" w:hAnsi="標楷體" w:hint="eastAsia"/>
          <w:b/>
          <w:bCs/>
        </w:rPr>
        <w:t>(</w:t>
      </w:r>
      <w:r w:rsidR="00B63D0F" w:rsidRPr="00193CC5">
        <w:rPr>
          <w:rFonts w:ascii="標楷體" w:eastAsia="標楷體" w:hAnsi="標楷體" w:hint="eastAsia"/>
          <w:b/>
          <w:bCs/>
        </w:rPr>
        <w:t>7</w:t>
      </w:r>
      <w:proofErr w:type="gramStart"/>
      <w:r w:rsidR="00B63D0F" w:rsidRPr="00193CC5">
        <w:rPr>
          <w:rFonts w:ascii="標楷體" w:eastAsia="標楷體" w:hAnsi="標楷體" w:hint="eastAsia"/>
          <w:b/>
          <w:bCs/>
        </w:rPr>
        <w:t>）</w:t>
      </w:r>
      <w:proofErr w:type="gramEnd"/>
      <w:r w:rsidR="00B63D0F" w:rsidRPr="00193CC5">
        <w:rPr>
          <w:rFonts w:ascii="標楷體" w:eastAsia="標楷體" w:hAnsi="標楷體" w:hint="eastAsia"/>
          <w:b/>
          <w:bCs/>
        </w:rPr>
        <w:t>自由結社和集體談判</w:t>
      </w:r>
    </w:p>
    <w:p w14:paraId="7EE8A82F" w14:textId="222A4437" w:rsidR="00B63D0F" w:rsidRPr="00193CC5" w:rsidRDefault="00B63D0F" w:rsidP="00193CC5">
      <w:pPr>
        <w:spacing w:after="0" w:line="280" w:lineRule="exact"/>
        <w:rPr>
          <w:rFonts w:ascii="標楷體" w:eastAsia="標楷體" w:hAnsi="標楷體"/>
        </w:rPr>
      </w:pPr>
      <w:r w:rsidRPr="00193CC5">
        <w:rPr>
          <w:rFonts w:ascii="標楷體" w:eastAsia="標楷體" w:hAnsi="標楷體" w:hint="eastAsia"/>
        </w:rPr>
        <w:t>勞工和管理層之間的開放溝通和直接接觸是解決工作場所和薪酬問題的最有效方法。勞工和/ 或他們的代表應當能夠在不用擔心歧視、報復、威脅或騷擾的情況下，公開地就工作條件和管理方法與管理層溝通以及分享其想法和憂慮。根據這些原則，供應商應尊重所有勞工自行選擇組建和加入工會、集體談判、和平集會的權利，並尊重勞工不參加此類活動的權利。若結社自由和集體談判的權利受到適用法律和法規的限制，則應允許勞工選舉和加入其他合法形式的勞工代表。</w:t>
      </w:r>
    </w:p>
    <w:p w14:paraId="3E88FEF9" w14:textId="7B017631" w:rsidR="00B63D0F" w:rsidRPr="00193CC5" w:rsidRDefault="00B51AF8" w:rsidP="00193CC5">
      <w:pPr>
        <w:spacing w:after="0" w:line="280" w:lineRule="exact"/>
        <w:rPr>
          <w:rFonts w:ascii="標楷體" w:eastAsia="標楷體" w:hAnsi="標楷體"/>
          <w:b/>
          <w:bCs/>
        </w:rPr>
      </w:pPr>
      <w:r>
        <w:rPr>
          <w:rFonts w:ascii="標楷體" w:eastAsia="標楷體" w:hAnsi="標楷體" w:hint="eastAsia"/>
          <w:b/>
          <w:bCs/>
        </w:rPr>
        <w:t>(</w:t>
      </w:r>
      <w:r w:rsidR="00B63D0F" w:rsidRPr="00193CC5">
        <w:rPr>
          <w:rFonts w:ascii="標楷體" w:eastAsia="標楷體" w:hAnsi="標楷體" w:hint="eastAsia"/>
          <w:b/>
          <w:bCs/>
        </w:rPr>
        <w:t>8</w:t>
      </w:r>
      <w:proofErr w:type="gramStart"/>
      <w:r w:rsidR="00B63D0F" w:rsidRPr="00193CC5">
        <w:rPr>
          <w:rFonts w:ascii="標楷體" w:eastAsia="標楷體" w:hAnsi="標楷體" w:hint="eastAsia"/>
          <w:b/>
          <w:bCs/>
        </w:rPr>
        <w:t>）</w:t>
      </w:r>
      <w:proofErr w:type="gramEnd"/>
      <w:r w:rsidR="00B63D0F" w:rsidRPr="00193CC5">
        <w:rPr>
          <w:rFonts w:ascii="標楷體" w:eastAsia="標楷體" w:hAnsi="標楷體" w:hint="eastAsia"/>
          <w:b/>
          <w:bCs/>
        </w:rPr>
        <w:t>人權政策</w:t>
      </w:r>
    </w:p>
    <w:p w14:paraId="39FCC194" w14:textId="4C50AFDF" w:rsidR="00B63D0F" w:rsidRPr="00193CC5" w:rsidRDefault="00B63D0F" w:rsidP="00193CC5">
      <w:pPr>
        <w:spacing w:after="0" w:line="280" w:lineRule="exact"/>
        <w:rPr>
          <w:rFonts w:ascii="標楷體" w:eastAsia="標楷體" w:hAnsi="標楷體"/>
        </w:rPr>
      </w:pPr>
      <w:r w:rsidRPr="00193CC5">
        <w:rPr>
          <w:rFonts w:ascii="標楷體" w:eastAsia="標楷體" w:hAnsi="標楷體" w:hint="eastAsia"/>
        </w:rPr>
        <w:t>供應商應秉持核心價值，支持《聯合國世界人權宣言（UDHR）》及相關國際尊重人權理念，同時恪守所在地法規，有尊嚴地對待並尊重所有員工。供應商應建立適當有效的流程，以執行本準則，對於所有員工和工作者（包括臨時工、派遣工、學生工、仲介工及供應鏈下一層級的主要供應商、駐廠包商、承攬商）的「人權相關議題」應維持零缺失水準，除了優化「杜絕性騷擾與權力霸凌、做好工時管理、優化身心障礙者人權、保護個人隱私」之訓練及管理機制，供應商應定期評估與控制相關的人權風險評估及管理，稽核及審查人權政策和管理流程，並適當揭露予利害關係者，以提升與持續改進供應商的人權績效，包括所有員工和臨時工、工作者（包括供應鏈下一層級的主要供應商、駐廠包商、承攬商）及保障弱勢或邊緣化團體（包括原住民、移工、契約人員、性取向族群、少數族裔、退伍軍人、婦女、殘疾人士及小型企業），這些重大關注議題包括但不限於在營運中融入對經濟、社會、文化、公民、政治權利以及發展的尊重，提供安全與健康且零騷擾的工作環境、杜絕不法歧視以確保工作機會均等、禁止強迫勞動與禁用童工、恪守所有適用的薪資及工時法規、協助員工維持身心健康及工作生活平衡、負責任的礦產採購、勞動權利多元化及不歧視騷擾的人權關注事項與做法，支持並協助員工維持身心健康及工作生活平衡，提供包括但不限於匿名舉報方式在內的多元開放式溝通管道，讓供應商、商業夥伴及其他等利益關係人得以回饋意見或舉報疑似違規行為。同時供應商應因應多變的內外部情勢與利害關係人需求，定期檢視和評估相關風險、做法，並建立申訴、調查與補救流程，適時採取行動減輕任何不利的人權影響。</w:t>
      </w:r>
    </w:p>
    <w:p w14:paraId="309B2BCD" w14:textId="022038B4" w:rsidR="00B63D0F" w:rsidRPr="00193CC5" w:rsidRDefault="00B51AF8" w:rsidP="00193CC5">
      <w:pPr>
        <w:spacing w:after="0" w:line="280" w:lineRule="exact"/>
        <w:rPr>
          <w:rFonts w:ascii="標楷體" w:eastAsia="標楷體" w:hAnsi="標楷體"/>
          <w:b/>
          <w:bCs/>
        </w:rPr>
      </w:pPr>
      <w:r>
        <w:rPr>
          <w:rFonts w:ascii="標楷體" w:eastAsia="標楷體" w:hAnsi="標楷體" w:hint="eastAsia"/>
          <w:b/>
          <w:bCs/>
        </w:rPr>
        <w:t>(</w:t>
      </w:r>
      <w:r w:rsidR="00B63D0F" w:rsidRPr="00193CC5">
        <w:rPr>
          <w:rFonts w:ascii="標楷體" w:eastAsia="標楷體" w:hAnsi="標楷體" w:hint="eastAsia"/>
          <w:b/>
          <w:bCs/>
        </w:rPr>
        <w:t>9</w:t>
      </w:r>
      <w:proofErr w:type="gramStart"/>
      <w:r w:rsidR="00B63D0F" w:rsidRPr="00193CC5">
        <w:rPr>
          <w:rFonts w:ascii="標楷體" w:eastAsia="標楷體" w:hAnsi="標楷體" w:hint="eastAsia"/>
          <w:b/>
          <w:bCs/>
        </w:rPr>
        <w:t>）</w:t>
      </w:r>
      <w:proofErr w:type="gramEnd"/>
      <w:r w:rsidR="00B63D0F" w:rsidRPr="00193CC5">
        <w:rPr>
          <w:rFonts w:ascii="標楷體" w:eastAsia="標楷體" w:hAnsi="標楷體" w:hint="eastAsia"/>
          <w:b/>
          <w:bCs/>
        </w:rPr>
        <w:t>多元與共融文化</w:t>
      </w:r>
    </w:p>
    <w:p w14:paraId="2A2D1E18" w14:textId="6683D929" w:rsidR="00B63D0F" w:rsidRPr="00193CC5" w:rsidRDefault="00B63D0F" w:rsidP="00193CC5">
      <w:pPr>
        <w:spacing w:after="0" w:line="280" w:lineRule="exact"/>
        <w:rPr>
          <w:rFonts w:ascii="標楷體" w:eastAsia="標楷體" w:hAnsi="標楷體"/>
        </w:rPr>
      </w:pPr>
      <w:r w:rsidRPr="00193CC5">
        <w:rPr>
          <w:rFonts w:ascii="標楷體" w:eastAsia="標楷體" w:hAnsi="標楷體" w:hint="eastAsia"/>
        </w:rPr>
        <w:t>供應商應堅信多元職場的價值，在相互包容的前提下培育未來人才，使產業得以受益於全球人才資源的最大潛能。公平的就業機會是公司競爭力的來源；供應商應尊重差異，無論在聘用或晉升流程中，皆不受其性別、宗教、種族、國籍或政治傾向影響。</w:t>
      </w:r>
    </w:p>
    <w:p w14:paraId="1FE851AB" w14:textId="292C1175" w:rsidR="00B63D0F" w:rsidRPr="00193CC5" w:rsidRDefault="00B51AF8" w:rsidP="00193CC5">
      <w:pPr>
        <w:spacing w:after="0" w:line="280" w:lineRule="exact"/>
        <w:rPr>
          <w:rFonts w:ascii="標楷體" w:eastAsia="標楷體" w:hAnsi="標楷體"/>
          <w:b/>
          <w:bCs/>
        </w:rPr>
      </w:pPr>
      <w:r>
        <w:rPr>
          <w:rFonts w:ascii="標楷體" w:eastAsia="標楷體" w:hAnsi="標楷體" w:hint="eastAsia"/>
          <w:b/>
          <w:bCs/>
        </w:rPr>
        <w:t>(</w:t>
      </w:r>
      <w:r w:rsidR="00B63D0F" w:rsidRPr="00193CC5">
        <w:rPr>
          <w:rFonts w:ascii="標楷體" w:eastAsia="標楷體" w:hAnsi="標楷體" w:hint="eastAsia"/>
          <w:b/>
          <w:bCs/>
        </w:rPr>
        <w:t>10</w:t>
      </w:r>
      <w:proofErr w:type="gramStart"/>
      <w:r w:rsidR="00B63D0F" w:rsidRPr="00193CC5">
        <w:rPr>
          <w:rFonts w:ascii="標楷體" w:eastAsia="標楷體" w:hAnsi="標楷體" w:hint="eastAsia"/>
          <w:b/>
          <w:bCs/>
        </w:rPr>
        <w:t>）</w:t>
      </w:r>
      <w:proofErr w:type="gramEnd"/>
      <w:r w:rsidR="00B63D0F" w:rsidRPr="00193CC5">
        <w:rPr>
          <w:rFonts w:ascii="標楷體" w:eastAsia="標楷體" w:hAnsi="標楷體" w:hint="eastAsia"/>
          <w:b/>
          <w:bCs/>
        </w:rPr>
        <w:t>無障礙文化</w:t>
      </w:r>
    </w:p>
    <w:p w14:paraId="232776E3" w14:textId="1B161DEF" w:rsidR="00B63D0F" w:rsidRPr="00193CC5" w:rsidRDefault="00B63D0F" w:rsidP="00193CC5">
      <w:pPr>
        <w:spacing w:after="0" w:line="280" w:lineRule="exact"/>
        <w:rPr>
          <w:rFonts w:ascii="標楷體" w:eastAsia="標楷體" w:hAnsi="標楷體"/>
        </w:rPr>
      </w:pPr>
      <w:r w:rsidRPr="00193CC5">
        <w:rPr>
          <w:rFonts w:ascii="標楷體" w:eastAsia="標楷體" w:hAnsi="標楷體" w:hint="eastAsia"/>
        </w:rPr>
        <w:t>供應商應致力於建立一個無障礙文化的職場，為各種能力的工作人員營造一個包容的就業環境，包括為殘障人員、弱勢或邊緣化團體的勞動權利，支持和授權具有不同能力和功能或工作需求的求職者和員工，營造一個無障礙機能的職場、設計與建立無障礙文化的職能團隊。</w:t>
      </w:r>
    </w:p>
    <w:p w14:paraId="22A6513A" w14:textId="6186E361" w:rsidR="00B63D0F" w:rsidRPr="00193CC5" w:rsidRDefault="00B63D0F" w:rsidP="00193CC5">
      <w:pPr>
        <w:spacing w:after="0" w:line="280" w:lineRule="exact"/>
        <w:rPr>
          <w:rFonts w:ascii="標楷體" w:eastAsia="標楷體" w:hAnsi="標楷體"/>
        </w:rPr>
      </w:pPr>
    </w:p>
    <w:p w14:paraId="6EA1A49B" w14:textId="77777777" w:rsidR="00B63D0F" w:rsidRPr="00193CC5" w:rsidRDefault="00B63D0F" w:rsidP="00193CC5">
      <w:pPr>
        <w:spacing w:after="0" w:line="280" w:lineRule="exact"/>
        <w:rPr>
          <w:rFonts w:ascii="標楷體" w:eastAsia="標楷體" w:hAnsi="標楷體"/>
          <w:b/>
          <w:bCs/>
        </w:rPr>
      </w:pPr>
      <w:r w:rsidRPr="00193CC5">
        <w:rPr>
          <w:rFonts w:ascii="標楷體" w:eastAsia="標楷體" w:hAnsi="標楷體" w:hint="eastAsia"/>
          <w:b/>
          <w:bCs/>
        </w:rPr>
        <w:t>B. 健康與安全</w:t>
      </w:r>
    </w:p>
    <w:p w14:paraId="0DB0C658" w14:textId="32E853A5" w:rsidR="00B63D0F" w:rsidRPr="00193CC5" w:rsidRDefault="00B63D0F" w:rsidP="00193CC5">
      <w:pPr>
        <w:spacing w:after="0" w:line="280" w:lineRule="exact"/>
        <w:rPr>
          <w:rFonts w:ascii="標楷體" w:eastAsia="標楷體" w:hAnsi="標楷體"/>
        </w:rPr>
      </w:pPr>
      <w:r w:rsidRPr="00193CC5">
        <w:rPr>
          <w:rFonts w:ascii="標楷體" w:eastAsia="標楷體" w:hAnsi="標楷體" w:hint="eastAsia"/>
        </w:rPr>
        <w:t>供應商應意識到除了盡量減少與工作相關的傷病發生率外，安全、健康的工作環境有助提高產品和服務的素質、生產的穩定性以及勞工的忠誠度和士氣。供應商也應意識到持續地在勞工參與和訓練是持續改善工作場所內職業健康與安全問題的關鍵。</w:t>
      </w:r>
    </w:p>
    <w:p w14:paraId="51B5CEE5" w14:textId="77777777" w:rsidR="00B63D0F" w:rsidRPr="00193CC5" w:rsidRDefault="00B63D0F" w:rsidP="00193CC5">
      <w:pPr>
        <w:spacing w:after="0" w:line="280" w:lineRule="exact"/>
        <w:rPr>
          <w:rFonts w:ascii="標楷體" w:eastAsia="標楷體" w:hAnsi="標楷體"/>
        </w:rPr>
      </w:pPr>
      <w:r w:rsidRPr="00193CC5">
        <w:rPr>
          <w:rFonts w:ascii="標楷體" w:eastAsia="標楷體" w:hAnsi="標楷體" w:hint="eastAsia"/>
        </w:rPr>
        <w:t>安全與健康標準：</w:t>
      </w:r>
    </w:p>
    <w:p w14:paraId="46CF187C" w14:textId="1AA67499" w:rsidR="00B63D0F" w:rsidRPr="00193CC5" w:rsidRDefault="00B51AF8" w:rsidP="00193CC5">
      <w:pPr>
        <w:spacing w:after="0" w:line="280" w:lineRule="exact"/>
        <w:rPr>
          <w:rFonts w:ascii="標楷體" w:eastAsia="標楷體" w:hAnsi="標楷體"/>
          <w:b/>
          <w:bCs/>
        </w:rPr>
      </w:pPr>
      <w:r>
        <w:rPr>
          <w:rFonts w:ascii="標楷體" w:eastAsia="標楷體" w:hAnsi="標楷體" w:hint="eastAsia"/>
          <w:b/>
          <w:bCs/>
        </w:rPr>
        <w:t>(</w:t>
      </w:r>
      <w:r w:rsidR="00B63D0F" w:rsidRPr="00193CC5">
        <w:rPr>
          <w:rFonts w:ascii="標楷體" w:eastAsia="標楷體" w:hAnsi="標楷體" w:hint="eastAsia"/>
          <w:b/>
          <w:bCs/>
        </w:rPr>
        <w:t>1</w:t>
      </w:r>
      <w:proofErr w:type="gramStart"/>
      <w:r w:rsidR="00B63D0F" w:rsidRPr="00193CC5">
        <w:rPr>
          <w:rFonts w:ascii="標楷體" w:eastAsia="標楷體" w:hAnsi="標楷體" w:hint="eastAsia"/>
          <w:b/>
          <w:bCs/>
        </w:rPr>
        <w:t>）</w:t>
      </w:r>
      <w:proofErr w:type="gramEnd"/>
      <w:r w:rsidR="00B63D0F" w:rsidRPr="00193CC5">
        <w:rPr>
          <w:rFonts w:ascii="標楷體" w:eastAsia="標楷體" w:hAnsi="標楷體" w:hint="eastAsia"/>
          <w:b/>
          <w:bCs/>
        </w:rPr>
        <w:t>職業健康與安全</w:t>
      </w:r>
    </w:p>
    <w:p w14:paraId="3039AE22" w14:textId="5A818371" w:rsidR="00B63D0F" w:rsidRPr="00193CC5" w:rsidRDefault="00B63D0F" w:rsidP="00193CC5">
      <w:pPr>
        <w:spacing w:after="0" w:line="280" w:lineRule="exact"/>
        <w:rPr>
          <w:rFonts w:ascii="標楷體" w:eastAsia="標楷體" w:hAnsi="標楷體"/>
        </w:rPr>
      </w:pPr>
      <w:r w:rsidRPr="00193CC5">
        <w:rPr>
          <w:rFonts w:ascii="標楷體" w:eastAsia="標楷體" w:hAnsi="標楷體" w:hint="eastAsia"/>
        </w:rPr>
        <w:t>供應商應透過分級控制原則，識別評估和減輕工作場所的健康及安全危害（如化學、電力和其他能源、火災、運載工具和跌倒危險或事故），以免危及職工。若無法透過上述方法有效控制危險源，應為勞工提供適宜的、充分保養的個人防護裝備，以及有關這些危險事故和相關風險的教材。應採取</w:t>
      </w:r>
      <w:r w:rsidRPr="00193CC5">
        <w:rPr>
          <w:rFonts w:ascii="標楷體" w:eastAsia="標楷體" w:hAnsi="標楷體" w:hint="eastAsia"/>
        </w:rPr>
        <w:lastRenderedPageBreak/>
        <w:t>促進性別平等的措施，例如不讓孕婦和哺乳期婦女處於可能對其或其胎兒構成危險的工作條件，以及為哺乳期女性提供合理的場所。</w:t>
      </w:r>
    </w:p>
    <w:p w14:paraId="2FDA0AAC" w14:textId="7ED3D9CF" w:rsidR="00B63D0F" w:rsidRPr="00193CC5" w:rsidRDefault="00B51AF8" w:rsidP="00193CC5">
      <w:pPr>
        <w:spacing w:after="0" w:line="280" w:lineRule="exact"/>
        <w:rPr>
          <w:rFonts w:ascii="標楷體" w:eastAsia="標楷體" w:hAnsi="標楷體"/>
          <w:b/>
          <w:bCs/>
        </w:rPr>
      </w:pPr>
      <w:r>
        <w:rPr>
          <w:rFonts w:ascii="標楷體" w:eastAsia="標楷體" w:hAnsi="標楷體" w:hint="eastAsia"/>
          <w:b/>
          <w:bCs/>
        </w:rPr>
        <w:t>(</w:t>
      </w:r>
      <w:r w:rsidR="00B63D0F" w:rsidRPr="00193CC5">
        <w:rPr>
          <w:rFonts w:ascii="標楷體" w:eastAsia="標楷體" w:hAnsi="標楷體" w:hint="eastAsia"/>
          <w:b/>
          <w:bCs/>
        </w:rPr>
        <w:t>2</w:t>
      </w:r>
      <w:proofErr w:type="gramStart"/>
      <w:r w:rsidR="00B63D0F" w:rsidRPr="00193CC5">
        <w:rPr>
          <w:rFonts w:ascii="標楷體" w:eastAsia="標楷體" w:hAnsi="標楷體" w:hint="eastAsia"/>
          <w:b/>
          <w:bCs/>
        </w:rPr>
        <w:t>）</w:t>
      </w:r>
      <w:proofErr w:type="gramEnd"/>
      <w:r w:rsidR="00B63D0F" w:rsidRPr="00193CC5">
        <w:rPr>
          <w:rFonts w:ascii="標楷體" w:eastAsia="標楷體" w:hAnsi="標楷體" w:hint="eastAsia"/>
          <w:b/>
          <w:bCs/>
        </w:rPr>
        <w:t>應急準備</w:t>
      </w:r>
    </w:p>
    <w:p w14:paraId="34C22D3B" w14:textId="278F9F1C" w:rsidR="00B63D0F" w:rsidRPr="00193CC5" w:rsidRDefault="00B63D0F" w:rsidP="00193CC5">
      <w:pPr>
        <w:spacing w:after="0" w:line="280" w:lineRule="exact"/>
        <w:rPr>
          <w:rFonts w:ascii="標楷體" w:eastAsia="標楷體" w:hAnsi="標楷體"/>
        </w:rPr>
      </w:pPr>
      <w:r w:rsidRPr="00193CC5">
        <w:rPr>
          <w:rFonts w:ascii="標楷體" w:eastAsia="標楷體" w:hAnsi="標楷體" w:hint="eastAsia"/>
        </w:rPr>
        <w:t>供應商應確認和評估潛在的緊急情況和事件，並透過實施應急方案和應變程序來將其影響降到最低，包括：應急報告、勞工通告和疏散計劃、勞工培訓和演習。應急演習應最少每年進行一次，或按當地法律要求進行，取較嚴格者。應急方案亦應包括適當的消防偵測和滅火設備、暢通無阻的緊急出口、充足的逃生出口設施、應急人員的聯絡資料和復原計劃。這些方案和程序應著重盡量減低對生命、環境和財產的危害。</w:t>
      </w:r>
    </w:p>
    <w:p w14:paraId="184E082D" w14:textId="2057DE4D" w:rsidR="00B63D0F" w:rsidRPr="00193CC5" w:rsidRDefault="00B51AF8" w:rsidP="00193CC5">
      <w:pPr>
        <w:spacing w:after="0" w:line="280" w:lineRule="exact"/>
        <w:rPr>
          <w:rFonts w:ascii="標楷體" w:eastAsia="標楷體" w:hAnsi="標楷體"/>
          <w:b/>
          <w:bCs/>
        </w:rPr>
      </w:pPr>
      <w:r>
        <w:rPr>
          <w:rFonts w:ascii="標楷體" w:eastAsia="標楷體" w:hAnsi="標楷體" w:hint="eastAsia"/>
          <w:b/>
          <w:bCs/>
        </w:rPr>
        <w:t>(</w:t>
      </w:r>
      <w:r w:rsidR="00B63D0F" w:rsidRPr="00193CC5">
        <w:rPr>
          <w:rFonts w:ascii="標楷體" w:eastAsia="標楷體" w:hAnsi="標楷體" w:hint="eastAsia"/>
          <w:b/>
          <w:bCs/>
        </w:rPr>
        <w:t>3</w:t>
      </w:r>
      <w:proofErr w:type="gramStart"/>
      <w:r w:rsidR="00B63D0F" w:rsidRPr="00193CC5">
        <w:rPr>
          <w:rFonts w:ascii="標楷體" w:eastAsia="標楷體" w:hAnsi="標楷體" w:hint="eastAsia"/>
          <w:b/>
          <w:bCs/>
        </w:rPr>
        <w:t>）</w:t>
      </w:r>
      <w:proofErr w:type="gramEnd"/>
      <w:r w:rsidR="00B63D0F" w:rsidRPr="00193CC5">
        <w:rPr>
          <w:rFonts w:ascii="標楷體" w:eastAsia="標楷體" w:hAnsi="標楷體" w:hint="eastAsia"/>
          <w:b/>
          <w:bCs/>
        </w:rPr>
        <w:t>職業傷害和職業病</w:t>
      </w:r>
    </w:p>
    <w:p w14:paraId="03D8B366" w14:textId="2082584E" w:rsidR="00E50336" w:rsidRPr="00193CC5" w:rsidRDefault="00B63D0F" w:rsidP="00193CC5">
      <w:pPr>
        <w:spacing w:after="0" w:line="280" w:lineRule="exact"/>
        <w:rPr>
          <w:rFonts w:ascii="標楷體" w:eastAsia="標楷體" w:hAnsi="標楷體"/>
        </w:rPr>
      </w:pPr>
      <w:r w:rsidRPr="00193CC5">
        <w:rPr>
          <w:rFonts w:ascii="標楷體" w:eastAsia="標楷體" w:hAnsi="標楷體" w:hint="eastAsia"/>
        </w:rPr>
        <w:t>供應商應當制定程序和系統來預防、管理、追蹤和報告職業傷害與職業病，包括以下規定：鼓勵勞工報告；歸類和記錄職業傷害和職業病案例；提供必要的治療；調查案例並採取糾正措施以杜絕其根源；協助勞工返回工作崗位。供應商應允許勞工遠離立即發生危險之虞的危害，並且在情況緩解之前不要返回，而不必擔心遭到報復。</w:t>
      </w:r>
    </w:p>
    <w:p w14:paraId="038B99EF" w14:textId="65F7EC70" w:rsidR="00B63D0F" w:rsidRPr="00193CC5" w:rsidRDefault="00B51AF8" w:rsidP="00193CC5">
      <w:pPr>
        <w:spacing w:after="0" w:line="280" w:lineRule="exact"/>
        <w:rPr>
          <w:rFonts w:ascii="標楷體" w:eastAsia="標楷體" w:hAnsi="標楷體"/>
          <w:b/>
          <w:bCs/>
        </w:rPr>
      </w:pPr>
      <w:r>
        <w:rPr>
          <w:rFonts w:ascii="標楷體" w:eastAsia="標楷體" w:hAnsi="標楷體" w:hint="eastAsia"/>
          <w:b/>
          <w:bCs/>
        </w:rPr>
        <w:t>(</w:t>
      </w:r>
      <w:r w:rsidR="00B63D0F" w:rsidRPr="00193CC5">
        <w:rPr>
          <w:rFonts w:ascii="標楷體" w:eastAsia="標楷體" w:hAnsi="標楷體" w:hint="eastAsia"/>
          <w:b/>
          <w:bCs/>
        </w:rPr>
        <w:t>4</w:t>
      </w:r>
      <w:proofErr w:type="gramStart"/>
      <w:r w:rsidR="00B63D0F" w:rsidRPr="00193CC5">
        <w:rPr>
          <w:rFonts w:ascii="標楷體" w:eastAsia="標楷體" w:hAnsi="標楷體" w:hint="eastAsia"/>
          <w:b/>
          <w:bCs/>
        </w:rPr>
        <w:t>）</w:t>
      </w:r>
      <w:proofErr w:type="gramEnd"/>
      <w:r w:rsidR="00B63D0F" w:rsidRPr="00193CC5">
        <w:rPr>
          <w:rFonts w:ascii="標楷體" w:eastAsia="標楷體" w:hAnsi="標楷體" w:hint="eastAsia"/>
          <w:b/>
          <w:bCs/>
        </w:rPr>
        <w:t>工業衛生</w:t>
      </w:r>
    </w:p>
    <w:p w14:paraId="1A42744C" w14:textId="0AD9BC5E" w:rsidR="00B63D0F" w:rsidRPr="00193CC5" w:rsidRDefault="00B63D0F" w:rsidP="00193CC5">
      <w:pPr>
        <w:spacing w:after="0" w:line="280" w:lineRule="exact"/>
        <w:rPr>
          <w:rFonts w:ascii="標楷體" w:eastAsia="標楷體" w:hAnsi="標楷體"/>
        </w:rPr>
      </w:pPr>
      <w:r w:rsidRPr="00193CC5">
        <w:rPr>
          <w:rFonts w:ascii="標楷體" w:eastAsia="標楷體" w:hAnsi="標楷體" w:hint="eastAsia"/>
        </w:rPr>
        <w:t>供應商應透過分級控制原則，識別、評估和控制因接觸化學、生物以及物理因素給勞工帶來的影響。如這些措施無法有效預防危害，應當免費為勞工提供和使用適當、妥善保養的個人防護裝備。供應商應為工人提供安全、健康的工作環境，並通過持續、系統地監測工人的健康和工作環境來維持這一環境。供應商應提供職業健康監測，定期評估工人的健康是否因職業暴露而受到損害。防護職業健康計劃須持續進行，並包括有關與暴露於工作場所危害相關的風險的教育材料。</w:t>
      </w:r>
    </w:p>
    <w:p w14:paraId="02744072" w14:textId="733674ED" w:rsidR="00B63D0F" w:rsidRPr="00193CC5" w:rsidRDefault="00B51AF8" w:rsidP="00193CC5">
      <w:pPr>
        <w:spacing w:after="0" w:line="280" w:lineRule="exact"/>
        <w:rPr>
          <w:rFonts w:ascii="標楷體" w:eastAsia="標楷體" w:hAnsi="標楷體"/>
          <w:b/>
          <w:bCs/>
        </w:rPr>
      </w:pPr>
      <w:r>
        <w:rPr>
          <w:rFonts w:ascii="標楷體" w:eastAsia="標楷體" w:hAnsi="標楷體" w:hint="eastAsia"/>
          <w:b/>
          <w:bCs/>
        </w:rPr>
        <w:t>(</w:t>
      </w:r>
      <w:r w:rsidR="00B63D0F" w:rsidRPr="00193CC5">
        <w:rPr>
          <w:rFonts w:ascii="標楷體" w:eastAsia="標楷體" w:hAnsi="標楷體" w:hint="eastAsia"/>
          <w:b/>
          <w:bCs/>
        </w:rPr>
        <w:t>5</w:t>
      </w:r>
      <w:proofErr w:type="gramStart"/>
      <w:r w:rsidR="00B63D0F" w:rsidRPr="00193CC5">
        <w:rPr>
          <w:rFonts w:ascii="標楷體" w:eastAsia="標楷體" w:hAnsi="標楷體" w:hint="eastAsia"/>
          <w:b/>
          <w:bCs/>
        </w:rPr>
        <w:t>）</w:t>
      </w:r>
      <w:proofErr w:type="gramEnd"/>
      <w:r w:rsidR="00B63D0F" w:rsidRPr="00193CC5">
        <w:rPr>
          <w:rFonts w:ascii="標楷體" w:eastAsia="標楷體" w:hAnsi="標楷體" w:hint="eastAsia"/>
          <w:b/>
          <w:bCs/>
        </w:rPr>
        <w:t>體力勞動工作</w:t>
      </w:r>
    </w:p>
    <w:p w14:paraId="62CAC255" w14:textId="5E1C1D7D" w:rsidR="00B63D0F" w:rsidRPr="00193CC5" w:rsidRDefault="00B63D0F" w:rsidP="00193CC5">
      <w:pPr>
        <w:spacing w:after="0" w:line="280" w:lineRule="exact"/>
        <w:rPr>
          <w:rFonts w:ascii="標楷體" w:eastAsia="標楷體" w:hAnsi="標楷體"/>
        </w:rPr>
      </w:pPr>
      <w:r w:rsidRPr="00193CC5">
        <w:rPr>
          <w:rFonts w:ascii="標楷體" w:eastAsia="標楷體" w:hAnsi="標楷體" w:hint="eastAsia"/>
        </w:rPr>
        <w:t>應當識別、評估並控制從事體力勞動給勞工帶來的危害，包括以人力搬運</w:t>
      </w:r>
      <w:proofErr w:type="gramStart"/>
      <w:r w:rsidRPr="00193CC5">
        <w:rPr>
          <w:rFonts w:ascii="標楷體" w:eastAsia="標楷體" w:hAnsi="標楷體" w:hint="eastAsia"/>
        </w:rPr>
        <w:t>物料或重複</w:t>
      </w:r>
      <w:proofErr w:type="gramEnd"/>
      <w:r w:rsidRPr="00193CC5">
        <w:rPr>
          <w:rFonts w:ascii="標楷體" w:eastAsia="標楷體" w:hAnsi="標楷體" w:hint="eastAsia"/>
        </w:rPr>
        <w:t>提舉重物、長時間站立和高度重複性或高強度的組裝工作。</w:t>
      </w:r>
    </w:p>
    <w:p w14:paraId="178E107F" w14:textId="0B30AC0D" w:rsidR="00B63D0F" w:rsidRPr="00193CC5" w:rsidRDefault="00B51AF8" w:rsidP="00193CC5">
      <w:pPr>
        <w:spacing w:after="0" w:line="280" w:lineRule="exact"/>
        <w:rPr>
          <w:rFonts w:ascii="標楷體" w:eastAsia="標楷體" w:hAnsi="標楷體"/>
          <w:b/>
          <w:bCs/>
        </w:rPr>
      </w:pPr>
      <w:r>
        <w:rPr>
          <w:rFonts w:ascii="標楷體" w:eastAsia="標楷體" w:hAnsi="標楷體" w:hint="eastAsia"/>
          <w:b/>
          <w:bCs/>
        </w:rPr>
        <w:t>(</w:t>
      </w:r>
      <w:r w:rsidR="00B63D0F" w:rsidRPr="00193CC5">
        <w:rPr>
          <w:rFonts w:ascii="標楷體" w:eastAsia="標楷體" w:hAnsi="標楷體" w:hint="eastAsia"/>
          <w:b/>
          <w:bCs/>
        </w:rPr>
        <w:t>6</w:t>
      </w:r>
      <w:proofErr w:type="gramStart"/>
      <w:r w:rsidR="00B63D0F" w:rsidRPr="00193CC5">
        <w:rPr>
          <w:rFonts w:ascii="標楷體" w:eastAsia="標楷體" w:hAnsi="標楷體" w:hint="eastAsia"/>
          <w:b/>
          <w:bCs/>
        </w:rPr>
        <w:t>）</w:t>
      </w:r>
      <w:proofErr w:type="gramEnd"/>
      <w:r w:rsidR="00B63D0F" w:rsidRPr="00193CC5">
        <w:rPr>
          <w:rFonts w:ascii="標楷體" w:eastAsia="標楷體" w:hAnsi="標楷體" w:hint="eastAsia"/>
          <w:b/>
          <w:bCs/>
        </w:rPr>
        <w:t>機器防護</w:t>
      </w:r>
    </w:p>
    <w:p w14:paraId="0ECDDAC1" w14:textId="6E421C82" w:rsidR="00B63D0F" w:rsidRPr="00193CC5" w:rsidRDefault="00B63D0F" w:rsidP="00193CC5">
      <w:pPr>
        <w:spacing w:after="0" w:line="280" w:lineRule="exact"/>
        <w:rPr>
          <w:rFonts w:ascii="標楷體" w:eastAsia="標楷體" w:hAnsi="標楷體"/>
        </w:rPr>
      </w:pPr>
      <w:r w:rsidRPr="00193CC5">
        <w:rPr>
          <w:rFonts w:ascii="標楷體" w:eastAsia="標楷體" w:hAnsi="標楷體" w:hint="eastAsia"/>
        </w:rPr>
        <w:t>應當評估生產設備或其他類型機器的安全危害。為預防機器對勞工可能造成的傷害，應當提供和正確的維護物理防護裝置、連鎖裝置以及屏障。</w:t>
      </w:r>
    </w:p>
    <w:p w14:paraId="755464F2" w14:textId="65451D40" w:rsidR="00EF1B30" w:rsidRPr="00193CC5" w:rsidRDefault="00B51AF8" w:rsidP="00193CC5">
      <w:pPr>
        <w:spacing w:after="0" w:line="280" w:lineRule="exact"/>
        <w:rPr>
          <w:rFonts w:ascii="標楷體" w:eastAsia="標楷體" w:hAnsi="標楷體"/>
          <w:b/>
          <w:bCs/>
        </w:rPr>
      </w:pPr>
      <w:r>
        <w:rPr>
          <w:rFonts w:ascii="標楷體" w:eastAsia="標楷體" w:hAnsi="標楷體" w:hint="eastAsia"/>
          <w:b/>
          <w:bCs/>
        </w:rPr>
        <w:t>(</w:t>
      </w:r>
      <w:r w:rsidR="00EF1B30" w:rsidRPr="00193CC5">
        <w:rPr>
          <w:rFonts w:ascii="標楷體" w:eastAsia="標楷體" w:hAnsi="標楷體" w:hint="eastAsia"/>
          <w:b/>
          <w:bCs/>
        </w:rPr>
        <w:t>7</w:t>
      </w:r>
      <w:proofErr w:type="gramStart"/>
      <w:r w:rsidR="00EF1B30" w:rsidRPr="00193CC5">
        <w:rPr>
          <w:rFonts w:ascii="標楷體" w:eastAsia="標楷體" w:hAnsi="標楷體" w:hint="eastAsia"/>
          <w:b/>
          <w:bCs/>
        </w:rPr>
        <w:t>）</w:t>
      </w:r>
      <w:proofErr w:type="gramEnd"/>
      <w:r w:rsidR="00EF1B30" w:rsidRPr="00193CC5">
        <w:rPr>
          <w:rFonts w:ascii="標楷體" w:eastAsia="標楷體" w:hAnsi="標楷體" w:hint="eastAsia"/>
          <w:b/>
          <w:bCs/>
        </w:rPr>
        <w:t>公共衛生和食宿</w:t>
      </w:r>
    </w:p>
    <w:p w14:paraId="6BAB2E6B" w14:textId="578F5D94" w:rsidR="00EF1B30" w:rsidRPr="00193CC5" w:rsidRDefault="00EF1B30" w:rsidP="00193CC5">
      <w:pPr>
        <w:spacing w:after="0" w:line="280" w:lineRule="exact"/>
        <w:rPr>
          <w:rFonts w:ascii="標楷體" w:eastAsia="標楷體" w:hAnsi="標楷體"/>
        </w:rPr>
      </w:pPr>
      <w:r w:rsidRPr="00193CC5">
        <w:rPr>
          <w:rFonts w:ascii="標楷體" w:eastAsia="標楷體" w:hAnsi="標楷體" w:hint="eastAsia"/>
        </w:rPr>
        <w:t>應當為勞工提供乾淨的洗手間設施、清潔的飲用水、以及衛生的煮食用具、食物儲存設施和餐具。供應商或勞工仲介人提供的勞工宿舍應當保持乾淨、安全，並提供適當的緊急出口、洗浴熱水、充足的照明和適當的通風設備、獨立安全的場所以供儲存個人和貴重物品，以及適當且出入方便的私人空間。針對傳染病，供應商應擬定並實施計畫，採取合理的步驟來防範、預防及應變勞工之間可能出現傳染病的情況。</w:t>
      </w:r>
    </w:p>
    <w:p w14:paraId="2120A29A" w14:textId="278018BD" w:rsidR="00EF1B30" w:rsidRPr="00193CC5" w:rsidRDefault="00B51AF8" w:rsidP="00193CC5">
      <w:pPr>
        <w:spacing w:after="0" w:line="280" w:lineRule="exact"/>
        <w:rPr>
          <w:rFonts w:ascii="標楷體" w:eastAsia="標楷體" w:hAnsi="標楷體"/>
          <w:b/>
          <w:bCs/>
        </w:rPr>
      </w:pPr>
      <w:r>
        <w:rPr>
          <w:rFonts w:ascii="標楷體" w:eastAsia="標楷體" w:hAnsi="標楷體" w:hint="eastAsia"/>
          <w:b/>
          <w:bCs/>
        </w:rPr>
        <w:t>(</w:t>
      </w:r>
      <w:r w:rsidR="00EF1B30" w:rsidRPr="00193CC5">
        <w:rPr>
          <w:rFonts w:ascii="標楷體" w:eastAsia="標楷體" w:hAnsi="標楷體" w:hint="eastAsia"/>
          <w:b/>
          <w:bCs/>
        </w:rPr>
        <w:t>8</w:t>
      </w:r>
      <w:proofErr w:type="gramStart"/>
      <w:r w:rsidR="00EF1B30" w:rsidRPr="00193CC5">
        <w:rPr>
          <w:rFonts w:ascii="標楷體" w:eastAsia="標楷體" w:hAnsi="標楷體" w:hint="eastAsia"/>
          <w:b/>
          <w:bCs/>
        </w:rPr>
        <w:t>）</w:t>
      </w:r>
      <w:proofErr w:type="gramEnd"/>
      <w:r w:rsidR="00EF1B30" w:rsidRPr="00193CC5">
        <w:rPr>
          <w:rFonts w:ascii="標楷體" w:eastAsia="標楷體" w:hAnsi="標楷體" w:hint="eastAsia"/>
          <w:b/>
          <w:bCs/>
        </w:rPr>
        <w:t>健康與安全溝通</w:t>
      </w:r>
    </w:p>
    <w:p w14:paraId="085B8977" w14:textId="42A86569" w:rsidR="00EF1B30" w:rsidRPr="00193CC5" w:rsidRDefault="00EF1B30" w:rsidP="00193CC5">
      <w:pPr>
        <w:spacing w:after="0" w:line="280" w:lineRule="exact"/>
        <w:rPr>
          <w:rFonts w:ascii="標楷體" w:eastAsia="標楷體" w:hAnsi="標楷體"/>
        </w:rPr>
      </w:pPr>
      <w:r w:rsidRPr="00193CC5">
        <w:rPr>
          <w:rFonts w:ascii="標楷體" w:eastAsia="標楷體" w:hAnsi="標楷體" w:hint="eastAsia"/>
        </w:rPr>
        <w:t>供應商應當為勞工提供以其母語或其能夠理解之語言進行的適當職業健康和安全資料和培訓，以識別勞工面對的所有工作場所危害情況，包括但不限於機械、電力、化學、火災和物理危害。在工作場所清楚張貼健康與安全相關資料，或將有關資料放在勞工易見並可取用的位置。健康資訊和訓練應包括相關特定群體的風險內容，例如性別和年齡（如果適用）。應在開始工作前及在職定期訓練所有勞工。應鼓勵勞工提出任何健康和安全方面的疑慮，並確保不會受到報復。</w:t>
      </w:r>
    </w:p>
    <w:p w14:paraId="3AB54ADC" w14:textId="7841C121" w:rsidR="00EF1B30" w:rsidRPr="00193CC5" w:rsidRDefault="00B51AF8" w:rsidP="00193CC5">
      <w:pPr>
        <w:spacing w:after="0" w:line="280" w:lineRule="exact"/>
        <w:rPr>
          <w:rFonts w:ascii="標楷體" w:eastAsia="標楷體" w:hAnsi="標楷體"/>
          <w:b/>
          <w:bCs/>
        </w:rPr>
      </w:pPr>
      <w:r>
        <w:rPr>
          <w:rFonts w:ascii="標楷體" w:eastAsia="標楷體" w:hAnsi="標楷體" w:hint="eastAsia"/>
          <w:b/>
          <w:bCs/>
        </w:rPr>
        <w:t>(</w:t>
      </w:r>
      <w:r w:rsidR="00EF1B30" w:rsidRPr="00193CC5">
        <w:rPr>
          <w:rFonts w:ascii="標楷體" w:eastAsia="標楷體" w:hAnsi="標楷體" w:hint="eastAsia"/>
          <w:b/>
          <w:bCs/>
        </w:rPr>
        <w:t>9</w:t>
      </w:r>
      <w:proofErr w:type="gramStart"/>
      <w:r w:rsidR="00EF1B30" w:rsidRPr="00193CC5">
        <w:rPr>
          <w:rFonts w:ascii="標楷體" w:eastAsia="標楷體" w:hAnsi="標楷體" w:hint="eastAsia"/>
          <w:b/>
          <w:bCs/>
        </w:rPr>
        <w:t>）</w:t>
      </w:r>
      <w:proofErr w:type="gramEnd"/>
      <w:r w:rsidR="00EF1B30" w:rsidRPr="00193CC5">
        <w:rPr>
          <w:rFonts w:ascii="標楷體" w:eastAsia="標楷體" w:hAnsi="標楷體" w:hint="eastAsia"/>
          <w:b/>
          <w:bCs/>
        </w:rPr>
        <w:t>自然災害風險減緩</w:t>
      </w:r>
    </w:p>
    <w:p w14:paraId="710166BC" w14:textId="1A694182" w:rsidR="00EF1B30" w:rsidRPr="00193CC5" w:rsidRDefault="00EF1B30" w:rsidP="00193CC5">
      <w:pPr>
        <w:spacing w:after="0" w:line="280" w:lineRule="exact"/>
        <w:rPr>
          <w:rFonts w:ascii="標楷體" w:eastAsia="標楷體" w:hAnsi="標楷體"/>
        </w:rPr>
      </w:pPr>
      <w:r w:rsidRPr="00193CC5">
        <w:rPr>
          <w:rFonts w:ascii="標楷體" w:eastAsia="標楷體" w:hAnsi="標楷體" w:hint="eastAsia"/>
        </w:rPr>
        <w:t>應了解工廠所在地可能遭遇的自然災害，如地震、旱災、水災、颱風等，評估人員傷害、財產損失與營運中斷的可能性與嚴重度，根據評估結果，透過建立硬體防護、發展應變程序、培訓與演習、執行應急方案，以減緩自然災害風險。</w:t>
      </w:r>
    </w:p>
    <w:p w14:paraId="6DB723B4" w14:textId="25E18F40" w:rsidR="00EF1B30" w:rsidRPr="00193CC5" w:rsidRDefault="00EF1B30" w:rsidP="00193CC5">
      <w:pPr>
        <w:spacing w:after="0" w:line="280" w:lineRule="exact"/>
        <w:rPr>
          <w:rFonts w:ascii="標楷體" w:eastAsia="標楷體" w:hAnsi="標楷體"/>
        </w:rPr>
      </w:pPr>
    </w:p>
    <w:p w14:paraId="0AFD4EF7" w14:textId="77777777" w:rsidR="004A2D47" w:rsidRPr="00193CC5" w:rsidRDefault="004A2D47" w:rsidP="00193CC5">
      <w:pPr>
        <w:autoSpaceDE w:val="0"/>
        <w:autoSpaceDN w:val="0"/>
        <w:adjustRightInd w:val="0"/>
        <w:spacing w:after="0" w:line="280" w:lineRule="exact"/>
        <w:rPr>
          <w:rFonts w:ascii="標楷體" w:eastAsia="標楷體" w:hAnsi="標楷體"/>
          <w:b/>
          <w:bCs/>
        </w:rPr>
      </w:pPr>
      <w:r w:rsidRPr="00193CC5">
        <w:rPr>
          <w:rFonts w:ascii="標楷體" w:eastAsia="標楷體" w:hAnsi="標楷體" w:hint="eastAsia"/>
          <w:b/>
          <w:bCs/>
        </w:rPr>
        <w:t>C. 環境</w:t>
      </w:r>
    </w:p>
    <w:p w14:paraId="73D9778C" w14:textId="56BF47D9" w:rsidR="004A2D47" w:rsidRPr="00193CC5" w:rsidRDefault="004A2D47" w:rsidP="00193CC5">
      <w:pPr>
        <w:autoSpaceDE w:val="0"/>
        <w:autoSpaceDN w:val="0"/>
        <w:adjustRightInd w:val="0"/>
        <w:spacing w:after="0" w:line="280" w:lineRule="exact"/>
        <w:rPr>
          <w:rFonts w:ascii="標楷體" w:eastAsia="標楷體" w:hAnsi="標楷體"/>
        </w:rPr>
      </w:pPr>
      <w:r w:rsidRPr="00193CC5">
        <w:rPr>
          <w:rFonts w:ascii="標楷體" w:eastAsia="標楷體" w:hAnsi="標楷體" w:hint="eastAsia"/>
        </w:rPr>
        <w:t>供應商承認環境保護責任是生產世界一流產品不可或缺的</w:t>
      </w:r>
      <w:proofErr w:type="gramStart"/>
      <w:r w:rsidRPr="00193CC5">
        <w:rPr>
          <w:rFonts w:ascii="標楷體" w:eastAsia="標楷體" w:hAnsi="標楷體" w:hint="eastAsia"/>
        </w:rPr>
        <w:t>一</w:t>
      </w:r>
      <w:proofErr w:type="gramEnd"/>
      <w:r w:rsidRPr="00193CC5">
        <w:rPr>
          <w:rFonts w:ascii="標楷體" w:eastAsia="標楷體" w:hAnsi="標楷體" w:hint="eastAsia"/>
        </w:rPr>
        <w:t>部份。供應商應確認其製造營運過程實際和潛在對環境的衝擊，並盡量減少該過程對社區、環境和自然資源造成的不良影響，同時維護社區和公眾的健康和安全。</w:t>
      </w:r>
    </w:p>
    <w:p w14:paraId="78CC1FF4" w14:textId="77777777" w:rsidR="004A2D47" w:rsidRPr="00193CC5" w:rsidRDefault="004A2D47" w:rsidP="00193CC5">
      <w:pPr>
        <w:autoSpaceDE w:val="0"/>
        <w:autoSpaceDN w:val="0"/>
        <w:adjustRightInd w:val="0"/>
        <w:spacing w:after="0" w:line="280" w:lineRule="exact"/>
        <w:rPr>
          <w:rFonts w:ascii="標楷體" w:eastAsia="標楷體" w:hAnsi="標楷體"/>
        </w:rPr>
      </w:pPr>
      <w:r w:rsidRPr="00193CC5">
        <w:rPr>
          <w:rFonts w:ascii="標楷體" w:eastAsia="標楷體" w:hAnsi="標楷體" w:hint="eastAsia"/>
        </w:rPr>
        <w:t>環境標準：</w:t>
      </w:r>
    </w:p>
    <w:p w14:paraId="49F2DBA3" w14:textId="0D9B1138" w:rsidR="004A2D47" w:rsidRPr="00193CC5" w:rsidRDefault="00B51AF8" w:rsidP="00193CC5">
      <w:pPr>
        <w:autoSpaceDE w:val="0"/>
        <w:autoSpaceDN w:val="0"/>
        <w:adjustRightInd w:val="0"/>
        <w:spacing w:after="0" w:line="280" w:lineRule="exact"/>
        <w:rPr>
          <w:rFonts w:ascii="標楷體" w:eastAsia="標楷體" w:hAnsi="標楷體"/>
          <w:b/>
          <w:bCs/>
        </w:rPr>
      </w:pPr>
      <w:r>
        <w:rPr>
          <w:rFonts w:ascii="標楷體" w:eastAsia="標楷體" w:hAnsi="標楷體" w:hint="eastAsia"/>
          <w:b/>
          <w:bCs/>
        </w:rPr>
        <w:t>(</w:t>
      </w:r>
      <w:r w:rsidR="004A2D47" w:rsidRPr="00193CC5">
        <w:rPr>
          <w:rFonts w:ascii="標楷體" w:eastAsia="標楷體" w:hAnsi="標楷體" w:hint="eastAsia"/>
          <w:b/>
          <w:bCs/>
        </w:rPr>
        <w:t>1</w:t>
      </w:r>
      <w:proofErr w:type="gramStart"/>
      <w:r w:rsidR="004A2D47" w:rsidRPr="00193CC5">
        <w:rPr>
          <w:rFonts w:ascii="標楷體" w:eastAsia="標楷體" w:hAnsi="標楷體" w:hint="eastAsia"/>
          <w:b/>
          <w:bCs/>
        </w:rPr>
        <w:t>）</w:t>
      </w:r>
      <w:proofErr w:type="gramEnd"/>
      <w:r w:rsidR="004A2D47" w:rsidRPr="00193CC5">
        <w:rPr>
          <w:rFonts w:ascii="標楷體" w:eastAsia="標楷體" w:hAnsi="標楷體" w:hint="eastAsia"/>
          <w:b/>
          <w:bCs/>
        </w:rPr>
        <w:t>環境許可和報告</w:t>
      </w:r>
    </w:p>
    <w:p w14:paraId="3EA93DF8" w14:textId="03342268" w:rsidR="004A2D47" w:rsidRPr="00193CC5" w:rsidRDefault="004A2D47" w:rsidP="00193CC5">
      <w:pPr>
        <w:autoSpaceDE w:val="0"/>
        <w:autoSpaceDN w:val="0"/>
        <w:adjustRightInd w:val="0"/>
        <w:spacing w:after="0" w:line="280" w:lineRule="exact"/>
        <w:rPr>
          <w:rFonts w:ascii="標楷體" w:eastAsia="標楷體" w:hAnsi="標楷體"/>
        </w:rPr>
      </w:pPr>
      <w:r w:rsidRPr="00193CC5">
        <w:rPr>
          <w:rFonts w:ascii="標楷體" w:eastAsia="標楷體" w:hAnsi="標楷體" w:hint="eastAsia"/>
        </w:rPr>
        <w:t>應獲取所有必需的環境許可證（如排放監控）、批准和登記文件，亦要對之進行維護並時常更新，以及遵守許可證的操作和報告要求。</w:t>
      </w:r>
    </w:p>
    <w:p w14:paraId="7DBB1DCB" w14:textId="10F03922" w:rsidR="004A2D47" w:rsidRPr="00193CC5" w:rsidRDefault="00B51AF8" w:rsidP="00193CC5">
      <w:pPr>
        <w:autoSpaceDE w:val="0"/>
        <w:autoSpaceDN w:val="0"/>
        <w:adjustRightInd w:val="0"/>
        <w:spacing w:after="0" w:line="280" w:lineRule="exact"/>
        <w:rPr>
          <w:rFonts w:ascii="標楷體" w:eastAsia="標楷體" w:hAnsi="標楷體"/>
          <w:b/>
          <w:bCs/>
        </w:rPr>
      </w:pPr>
      <w:r>
        <w:rPr>
          <w:rFonts w:ascii="標楷體" w:eastAsia="標楷體" w:hAnsi="標楷體" w:hint="eastAsia"/>
          <w:b/>
          <w:bCs/>
        </w:rPr>
        <w:t>(</w:t>
      </w:r>
      <w:r w:rsidR="004A2D47" w:rsidRPr="00193CC5">
        <w:rPr>
          <w:rFonts w:ascii="標楷體" w:eastAsia="標楷體" w:hAnsi="標楷體" w:hint="eastAsia"/>
          <w:b/>
          <w:bCs/>
        </w:rPr>
        <w:t>2</w:t>
      </w:r>
      <w:proofErr w:type="gramStart"/>
      <w:r w:rsidR="004A2D47" w:rsidRPr="00193CC5">
        <w:rPr>
          <w:rFonts w:ascii="標楷體" w:eastAsia="標楷體" w:hAnsi="標楷體" w:hint="eastAsia"/>
          <w:b/>
          <w:bCs/>
        </w:rPr>
        <w:t>）</w:t>
      </w:r>
      <w:proofErr w:type="gramEnd"/>
      <w:r w:rsidR="004A2D47" w:rsidRPr="00193CC5">
        <w:rPr>
          <w:rFonts w:ascii="標楷體" w:eastAsia="標楷體" w:hAnsi="標楷體" w:hint="eastAsia"/>
          <w:b/>
          <w:bCs/>
        </w:rPr>
        <w:t>預防污染和節約資源</w:t>
      </w:r>
    </w:p>
    <w:p w14:paraId="57AE366E" w14:textId="450F18D0" w:rsidR="004A2D47" w:rsidRPr="00193CC5" w:rsidRDefault="004A2D47" w:rsidP="00193CC5">
      <w:pPr>
        <w:autoSpaceDE w:val="0"/>
        <w:autoSpaceDN w:val="0"/>
        <w:adjustRightInd w:val="0"/>
        <w:spacing w:after="0" w:line="280" w:lineRule="exact"/>
        <w:rPr>
          <w:rFonts w:ascii="標楷體" w:eastAsia="標楷體" w:hAnsi="標楷體"/>
        </w:rPr>
      </w:pPr>
      <w:r w:rsidRPr="00193CC5">
        <w:rPr>
          <w:rFonts w:ascii="標楷體" w:eastAsia="標楷體" w:hAnsi="標楷體" w:hint="eastAsia"/>
        </w:rPr>
        <w:t>應在源頭或透過實踐</w:t>
      </w:r>
      <w:proofErr w:type="gramStart"/>
      <w:r w:rsidRPr="00193CC5">
        <w:rPr>
          <w:rFonts w:ascii="標楷體" w:eastAsia="標楷體" w:hAnsi="標楷體" w:hint="eastAsia"/>
        </w:rPr>
        <w:t>（</w:t>
      </w:r>
      <w:proofErr w:type="gramEnd"/>
      <w:r w:rsidRPr="00193CC5">
        <w:rPr>
          <w:rFonts w:ascii="標楷體" w:eastAsia="標楷體" w:hAnsi="標楷體" w:hint="eastAsia"/>
        </w:rPr>
        <w:t>如增設污染控制設備；改良生產、維修和設施程序；或其他方法</w:t>
      </w:r>
      <w:proofErr w:type="gramStart"/>
      <w:r w:rsidRPr="00193CC5">
        <w:rPr>
          <w:rFonts w:ascii="標楷體" w:eastAsia="標楷體" w:hAnsi="標楷體" w:hint="eastAsia"/>
        </w:rPr>
        <w:t>）</w:t>
      </w:r>
      <w:proofErr w:type="gramEnd"/>
      <w:r w:rsidRPr="00193CC5">
        <w:rPr>
          <w:rFonts w:ascii="標楷體" w:eastAsia="標楷體" w:hAnsi="標楷體" w:hint="eastAsia"/>
        </w:rPr>
        <w:t>盡量減少或杜絕排出和排放污染物以及產生廢物。應節約或透過實踐（如改良生產、維修和設施程序、替換材料、再利用、節約、回收或其他方法）節約自然資源（包括水、化石燃料、礦物和原始森林產</w:t>
      </w:r>
      <w:r w:rsidRPr="00193CC5">
        <w:rPr>
          <w:rFonts w:ascii="標楷體" w:eastAsia="標楷體" w:hAnsi="標楷體" w:hint="eastAsia"/>
        </w:rPr>
        <w:lastRenderedPageBreak/>
        <w:t>品）的消耗。</w:t>
      </w:r>
    </w:p>
    <w:p w14:paraId="516B06E8" w14:textId="6F37C424" w:rsidR="004A2D47" w:rsidRPr="00193CC5" w:rsidRDefault="00B51AF8" w:rsidP="00193CC5">
      <w:pPr>
        <w:autoSpaceDE w:val="0"/>
        <w:autoSpaceDN w:val="0"/>
        <w:adjustRightInd w:val="0"/>
        <w:spacing w:after="0" w:line="280" w:lineRule="exact"/>
        <w:rPr>
          <w:rFonts w:ascii="標楷體" w:eastAsia="標楷體" w:hAnsi="標楷體"/>
          <w:b/>
          <w:bCs/>
        </w:rPr>
      </w:pPr>
      <w:r>
        <w:rPr>
          <w:rFonts w:ascii="標楷體" w:eastAsia="標楷體" w:hAnsi="標楷體" w:hint="eastAsia"/>
          <w:b/>
          <w:bCs/>
        </w:rPr>
        <w:t>(</w:t>
      </w:r>
      <w:r w:rsidR="004A2D47" w:rsidRPr="00193CC5">
        <w:rPr>
          <w:rFonts w:ascii="標楷體" w:eastAsia="標楷體" w:hAnsi="標楷體" w:hint="eastAsia"/>
          <w:b/>
          <w:bCs/>
        </w:rPr>
        <w:t>3</w:t>
      </w:r>
      <w:proofErr w:type="gramStart"/>
      <w:r w:rsidR="004A2D47" w:rsidRPr="00193CC5">
        <w:rPr>
          <w:rFonts w:ascii="標楷體" w:eastAsia="標楷體" w:hAnsi="標楷體" w:hint="eastAsia"/>
          <w:b/>
          <w:bCs/>
        </w:rPr>
        <w:t>）</w:t>
      </w:r>
      <w:proofErr w:type="gramEnd"/>
      <w:r w:rsidR="004A2D47" w:rsidRPr="00193CC5">
        <w:rPr>
          <w:rFonts w:ascii="標楷體" w:eastAsia="標楷體" w:hAnsi="標楷體" w:hint="eastAsia"/>
          <w:b/>
          <w:bCs/>
        </w:rPr>
        <w:t>有害物質</w:t>
      </w:r>
    </w:p>
    <w:p w14:paraId="52B70A4F" w14:textId="363E8A56" w:rsidR="004A2D47" w:rsidRPr="00193CC5" w:rsidRDefault="004A2D47" w:rsidP="00193CC5">
      <w:pPr>
        <w:autoSpaceDE w:val="0"/>
        <w:autoSpaceDN w:val="0"/>
        <w:adjustRightInd w:val="0"/>
        <w:spacing w:after="0" w:line="280" w:lineRule="exact"/>
        <w:rPr>
          <w:rFonts w:ascii="標楷體" w:eastAsia="標楷體" w:hAnsi="標楷體"/>
        </w:rPr>
      </w:pPr>
      <w:r w:rsidRPr="00193CC5">
        <w:rPr>
          <w:rFonts w:ascii="標楷體" w:eastAsia="標楷體" w:hAnsi="標楷體" w:hint="eastAsia"/>
        </w:rPr>
        <w:t>應當識別、標籤和管理對人類或環境造成危害的化學物質、廢棄物及其他物質，以避免及減少使用為原則，並確保這些物質得以安全的處理、運送、儲存、使用、回收或再使用及棄置。應追</w:t>
      </w:r>
      <w:r w:rsidRPr="00193CC5">
        <w:rPr>
          <w:rFonts w:ascii="標楷體" w:eastAsia="標楷體" w:hAnsi="標楷體" w:cs="微軟正黑體" w:hint="eastAsia"/>
        </w:rPr>
        <w:t>踪</w:t>
      </w:r>
      <w:r w:rsidRPr="00193CC5">
        <w:rPr>
          <w:rFonts w:ascii="標楷體" w:eastAsia="標楷體" w:hAnsi="標楷體" w:cs="微軟正黑體 Light" w:hint="eastAsia"/>
        </w:rPr>
        <w:t>並記錄有害事業廢棄物的數據。</w:t>
      </w:r>
    </w:p>
    <w:p w14:paraId="53135B3B" w14:textId="496C9E73" w:rsidR="004A2D47" w:rsidRPr="00193CC5" w:rsidRDefault="00B51AF8" w:rsidP="00193CC5">
      <w:pPr>
        <w:autoSpaceDE w:val="0"/>
        <w:autoSpaceDN w:val="0"/>
        <w:adjustRightInd w:val="0"/>
        <w:spacing w:after="0" w:line="280" w:lineRule="exact"/>
        <w:rPr>
          <w:rFonts w:ascii="標楷體" w:eastAsia="標楷體" w:hAnsi="標楷體"/>
          <w:b/>
          <w:bCs/>
        </w:rPr>
      </w:pPr>
      <w:r>
        <w:rPr>
          <w:rFonts w:ascii="標楷體" w:eastAsia="標楷體" w:hAnsi="標楷體" w:hint="eastAsia"/>
          <w:b/>
          <w:bCs/>
        </w:rPr>
        <w:t>(</w:t>
      </w:r>
      <w:r w:rsidR="004A2D47" w:rsidRPr="00193CC5">
        <w:rPr>
          <w:rFonts w:ascii="標楷體" w:eastAsia="標楷體" w:hAnsi="標楷體" w:hint="eastAsia"/>
          <w:b/>
          <w:bCs/>
        </w:rPr>
        <w:t>4</w:t>
      </w:r>
      <w:proofErr w:type="gramStart"/>
      <w:r w:rsidR="004A2D47" w:rsidRPr="00193CC5">
        <w:rPr>
          <w:rFonts w:ascii="標楷體" w:eastAsia="標楷體" w:hAnsi="標楷體" w:hint="eastAsia"/>
          <w:b/>
          <w:bCs/>
        </w:rPr>
        <w:t>）</w:t>
      </w:r>
      <w:proofErr w:type="gramEnd"/>
      <w:r w:rsidR="004A2D47" w:rsidRPr="00193CC5">
        <w:rPr>
          <w:rFonts w:ascii="標楷體" w:eastAsia="標楷體" w:hAnsi="標楷體" w:hint="eastAsia"/>
          <w:b/>
          <w:bCs/>
        </w:rPr>
        <w:t>固體廢物</w:t>
      </w:r>
    </w:p>
    <w:p w14:paraId="12CE388C" w14:textId="184DD8B7" w:rsidR="004A2D47" w:rsidRPr="00193CC5" w:rsidRDefault="004A2D47" w:rsidP="00193CC5">
      <w:pPr>
        <w:autoSpaceDE w:val="0"/>
        <w:autoSpaceDN w:val="0"/>
        <w:adjustRightInd w:val="0"/>
        <w:spacing w:after="0" w:line="280" w:lineRule="exact"/>
        <w:rPr>
          <w:rFonts w:ascii="標楷體" w:eastAsia="標楷體" w:hAnsi="標楷體"/>
        </w:rPr>
      </w:pPr>
      <w:r w:rsidRPr="00193CC5">
        <w:rPr>
          <w:rFonts w:ascii="標楷體" w:eastAsia="標楷體" w:hAnsi="標楷體" w:hint="eastAsia"/>
        </w:rPr>
        <w:t>供應商應實施系統性的措施來識別、管理、減少和負責任地棄置或回收固體廢物（無害的）。應追</w:t>
      </w:r>
      <w:r w:rsidRPr="00193CC5">
        <w:rPr>
          <w:rFonts w:ascii="標楷體" w:eastAsia="標楷體" w:hAnsi="標楷體" w:cs="微軟正黑體" w:hint="eastAsia"/>
        </w:rPr>
        <w:t>踪</w:t>
      </w:r>
      <w:r w:rsidRPr="00193CC5">
        <w:rPr>
          <w:rFonts w:ascii="標楷體" w:eastAsia="標楷體" w:hAnsi="標楷體" w:cs="微軟正黑體 Light" w:hint="eastAsia"/>
        </w:rPr>
        <w:t>並記錄一般事業廢棄物的數據。</w:t>
      </w:r>
    </w:p>
    <w:p w14:paraId="0C5BFFD2" w14:textId="670787E7" w:rsidR="004A2D47" w:rsidRPr="00193CC5" w:rsidRDefault="00B51AF8" w:rsidP="00193CC5">
      <w:pPr>
        <w:autoSpaceDE w:val="0"/>
        <w:autoSpaceDN w:val="0"/>
        <w:adjustRightInd w:val="0"/>
        <w:spacing w:after="0" w:line="280" w:lineRule="exact"/>
        <w:rPr>
          <w:rFonts w:ascii="標楷體" w:eastAsia="標楷體" w:hAnsi="標楷體"/>
          <w:b/>
          <w:bCs/>
        </w:rPr>
      </w:pPr>
      <w:r>
        <w:rPr>
          <w:rFonts w:ascii="標楷體" w:eastAsia="標楷體" w:hAnsi="標楷體" w:hint="eastAsia"/>
          <w:b/>
          <w:bCs/>
        </w:rPr>
        <w:t>(</w:t>
      </w:r>
      <w:r w:rsidR="004A2D47" w:rsidRPr="00193CC5">
        <w:rPr>
          <w:rFonts w:ascii="標楷體" w:eastAsia="標楷體" w:hAnsi="標楷體" w:hint="eastAsia"/>
          <w:b/>
          <w:bCs/>
        </w:rPr>
        <w:t>5</w:t>
      </w:r>
      <w:proofErr w:type="gramStart"/>
      <w:r w:rsidR="004A2D47" w:rsidRPr="00193CC5">
        <w:rPr>
          <w:rFonts w:ascii="標楷體" w:eastAsia="標楷體" w:hAnsi="標楷體" w:hint="eastAsia"/>
          <w:b/>
          <w:bCs/>
        </w:rPr>
        <w:t>）</w:t>
      </w:r>
      <w:proofErr w:type="gramEnd"/>
      <w:r w:rsidR="004A2D47" w:rsidRPr="00193CC5">
        <w:rPr>
          <w:rFonts w:ascii="標楷體" w:eastAsia="標楷體" w:hAnsi="標楷體" w:hint="eastAsia"/>
          <w:b/>
          <w:bCs/>
        </w:rPr>
        <w:t>廢氣排放</w:t>
      </w:r>
    </w:p>
    <w:p w14:paraId="0318E3CF" w14:textId="67F35DC6" w:rsidR="004A2D47" w:rsidRPr="00193CC5" w:rsidRDefault="004A2D47" w:rsidP="00193CC5">
      <w:pPr>
        <w:autoSpaceDE w:val="0"/>
        <w:autoSpaceDN w:val="0"/>
        <w:adjustRightInd w:val="0"/>
        <w:spacing w:after="0" w:line="280" w:lineRule="exact"/>
        <w:rPr>
          <w:rFonts w:ascii="標楷體" w:eastAsia="標楷體" w:hAnsi="標楷體"/>
        </w:rPr>
      </w:pPr>
      <w:r w:rsidRPr="00193CC5">
        <w:rPr>
          <w:rFonts w:ascii="標楷體" w:eastAsia="標楷體" w:hAnsi="標楷體" w:hint="eastAsia"/>
        </w:rPr>
        <w:t>在排放營運過程中產生的揮發性有機化學物質、噴霧劑、腐蝕性物質、懸浮微粒、破壞臭氧層物質以及燃燒副產品前，應當按照要求對其進行分類、例行監視、控制和處理。破壞臭氧層物質應按照《蒙特婁議定書》和適用的條例進行有效管理。供應商也應當對廢氣排放管制系統的性能進行例行監控。</w:t>
      </w:r>
    </w:p>
    <w:p w14:paraId="6CE83DC2" w14:textId="26F598DD" w:rsidR="004A2D47" w:rsidRPr="00193CC5" w:rsidRDefault="00B51AF8" w:rsidP="00193CC5">
      <w:pPr>
        <w:autoSpaceDE w:val="0"/>
        <w:autoSpaceDN w:val="0"/>
        <w:adjustRightInd w:val="0"/>
        <w:spacing w:after="0" w:line="280" w:lineRule="exact"/>
        <w:rPr>
          <w:rFonts w:ascii="標楷體" w:eastAsia="標楷體" w:hAnsi="標楷體"/>
          <w:b/>
          <w:bCs/>
        </w:rPr>
      </w:pPr>
      <w:r>
        <w:rPr>
          <w:rFonts w:ascii="標楷體" w:eastAsia="標楷體" w:hAnsi="標楷體" w:hint="eastAsia"/>
          <w:b/>
          <w:bCs/>
        </w:rPr>
        <w:t>(</w:t>
      </w:r>
      <w:r w:rsidR="004A2D47" w:rsidRPr="00193CC5">
        <w:rPr>
          <w:rFonts w:ascii="標楷體" w:eastAsia="標楷體" w:hAnsi="標楷體" w:hint="eastAsia"/>
          <w:b/>
          <w:bCs/>
        </w:rPr>
        <w:t>6</w:t>
      </w:r>
      <w:proofErr w:type="gramStart"/>
      <w:r w:rsidR="004A2D47" w:rsidRPr="00193CC5">
        <w:rPr>
          <w:rFonts w:ascii="標楷體" w:eastAsia="標楷體" w:hAnsi="標楷體" w:hint="eastAsia"/>
          <w:b/>
          <w:bCs/>
        </w:rPr>
        <w:t>）</w:t>
      </w:r>
      <w:proofErr w:type="gramEnd"/>
      <w:r w:rsidR="004A2D47" w:rsidRPr="00193CC5">
        <w:rPr>
          <w:rFonts w:ascii="標楷體" w:eastAsia="標楷體" w:hAnsi="標楷體" w:hint="eastAsia"/>
          <w:b/>
          <w:bCs/>
        </w:rPr>
        <w:t>材料控制</w:t>
      </w:r>
    </w:p>
    <w:p w14:paraId="321D8F3B" w14:textId="7E615F79" w:rsidR="004A2D47" w:rsidRPr="00193CC5" w:rsidRDefault="004A2D47" w:rsidP="00193CC5">
      <w:pPr>
        <w:autoSpaceDE w:val="0"/>
        <w:autoSpaceDN w:val="0"/>
        <w:adjustRightInd w:val="0"/>
        <w:spacing w:after="0" w:line="280" w:lineRule="exact"/>
        <w:rPr>
          <w:rFonts w:ascii="標楷體" w:eastAsia="標楷體" w:hAnsi="標楷體"/>
        </w:rPr>
      </w:pPr>
      <w:r w:rsidRPr="00193CC5">
        <w:rPr>
          <w:rFonts w:ascii="標楷體" w:eastAsia="標楷體" w:hAnsi="標楷體" w:hint="eastAsia"/>
        </w:rPr>
        <w:t>供應商應當遵守所有適用法律法規和客戶要求，禁止或限制在產品和製造過程中納入特定之物質（包括回收和棄置標籤）。</w:t>
      </w:r>
    </w:p>
    <w:p w14:paraId="330C9045" w14:textId="36F61800" w:rsidR="004A2D47" w:rsidRPr="00193CC5" w:rsidRDefault="00B51AF8" w:rsidP="00193CC5">
      <w:pPr>
        <w:autoSpaceDE w:val="0"/>
        <w:autoSpaceDN w:val="0"/>
        <w:adjustRightInd w:val="0"/>
        <w:spacing w:after="0" w:line="280" w:lineRule="exact"/>
        <w:rPr>
          <w:rFonts w:ascii="標楷體" w:eastAsia="標楷體" w:hAnsi="標楷體"/>
          <w:b/>
          <w:bCs/>
        </w:rPr>
      </w:pPr>
      <w:r>
        <w:rPr>
          <w:rFonts w:ascii="標楷體" w:eastAsia="標楷體" w:hAnsi="標楷體" w:hint="eastAsia"/>
          <w:b/>
          <w:bCs/>
        </w:rPr>
        <w:t>(</w:t>
      </w:r>
      <w:r w:rsidR="004A2D47" w:rsidRPr="00193CC5">
        <w:rPr>
          <w:rFonts w:ascii="標楷體" w:eastAsia="標楷體" w:hAnsi="標楷體" w:hint="eastAsia"/>
          <w:b/>
          <w:bCs/>
        </w:rPr>
        <w:t>7</w:t>
      </w:r>
      <w:proofErr w:type="gramStart"/>
      <w:r w:rsidR="004A2D47" w:rsidRPr="00193CC5">
        <w:rPr>
          <w:rFonts w:ascii="標楷體" w:eastAsia="標楷體" w:hAnsi="標楷體" w:hint="eastAsia"/>
          <w:b/>
          <w:bCs/>
        </w:rPr>
        <w:t>）</w:t>
      </w:r>
      <w:proofErr w:type="gramEnd"/>
      <w:r w:rsidR="004A2D47" w:rsidRPr="00193CC5">
        <w:rPr>
          <w:rFonts w:ascii="標楷體" w:eastAsia="標楷體" w:hAnsi="標楷體" w:hint="eastAsia"/>
          <w:b/>
          <w:bCs/>
        </w:rPr>
        <w:t>水資源管理</w:t>
      </w:r>
    </w:p>
    <w:p w14:paraId="539FA9CA" w14:textId="5BFBC593" w:rsidR="004A2D47" w:rsidRPr="00193CC5" w:rsidRDefault="004A2D47" w:rsidP="00193CC5">
      <w:pPr>
        <w:autoSpaceDE w:val="0"/>
        <w:autoSpaceDN w:val="0"/>
        <w:adjustRightInd w:val="0"/>
        <w:spacing w:after="0" w:line="280" w:lineRule="exact"/>
        <w:rPr>
          <w:rFonts w:ascii="標楷體" w:eastAsia="標楷體" w:hAnsi="標楷體"/>
        </w:rPr>
      </w:pPr>
      <w:r w:rsidRPr="00193CC5">
        <w:rPr>
          <w:rFonts w:ascii="標楷體" w:eastAsia="標楷體" w:hAnsi="標楷體" w:hint="eastAsia"/>
        </w:rPr>
        <w:t>供應商應當實施水管理計劃，以記錄、分類和監察水資源、使用和排放；尋求機會節約用水；以及控制污染渠道。所有污水在排放或棄置前，應當按照要求對其進行分類、監視、控制和處理。供應商應當對污水處理和控制系統的性能進行例行監視以確保達到最佳性能和合法性。供應商應評估營運所在地缺水與水災風險，推動節水與水回收措施，以及面對缺水與水災緊急應變準備與訓練，增加</w:t>
      </w:r>
      <w:proofErr w:type="gramStart"/>
      <w:r w:rsidRPr="00193CC5">
        <w:rPr>
          <w:rFonts w:ascii="標楷體" w:eastAsia="標楷體" w:hAnsi="標楷體" w:hint="eastAsia"/>
        </w:rPr>
        <w:t>強</w:t>
      </w:r>
      <w:proofErr w:type="gramEnd"/>
      <w:r w:rsidRPr="00193CC5">
        <w:rPr>
          <w:rFonts w:ascii="標楷體" w:eastAsia="標楷體" w:hAnsi="標楷體" w:hint="eastAsia"/>
        </w:rPr>
        <w:t>氣候韌性。</w:t>
      </w:r>
    </w:p>
    <w:p w14:paraId="2F4189D8" w14:textId="1A0376F1" w:rsidR="004A2D47" w:rsidRPr="00193CC5" w:rsidRDefault="00B51AF8" w:rsidP="00193CC5">
      <w:pPr>
        <w:autoSpaceDE w:val="0"/>
        <w:autoSpaceDN w:val="0"/>
        <w:adjustRightInd w:val="0"/>
        <w:spacing w:after="0" w:line="280" w:lineRule="exact"/>
        <w:rPr>
          <w:rFonts w:ascii="標楷體" w:eastAsia="標楷體" w:hAnsi="標楷體"/>
          <w:b/>
          <w:bCs/>
        </w:rPr>
      </w:pPr>
      <w:r>
        <w:rPr>
          <w:rFonts w:ascii="標楷體" w:eastAsia="標楷體" w:hAnsi="標楷體" w:hint="eastAsia"/>
          <w:b/>
          <w:bCs/>
        </w:rPr>
        <w:t>(</w:t>
      </w:r>
      <w:r w:rsidR="004A2D47" w:rsidRPr="00193CC5">
        <w:rPr>
          <w:rFonts w:ascii="標楷體" w:eastAsia="標楷體" w:hAnsi="標楷體" w:hint="eastAsia"/>
          <w:b/>
          <w:bCs/>
        </w:rPr>
        <w:t>8</w:t>
      </w:r>
      <w:proofErr w:type="gramStart"/>
      <w:r w:rsidR="004A2D47" w:rsidRPr="00193CC5">
        <w:rPr>
          <w:rFonts w:ascii="標楷體" w:eastAsia="標楷體" w:hAnsi="標楷體" w:hint="eastAsia"/>
          <w:b/>
          <w:bCs/>
        </w:rPr>
        <w:t>）</w:t>
      </w:r>
      <w:proofErr w:type="gramEnd"/>
      <w:r w:rsidR="004A2D47" w:rsidRPr="00193CC5">
        <w:rPr>
          <w:rFonts w:ascii="標楷體" w:eastAsia="標楷體" w:hAnsi="標楷體" w:hint="eastAsia"/>
          <w:b/>
          <w:bCs/>
        </w:rPr>
        <w:t>能源消耗和溫室氣體排放</w:t>
      </w:r>
    </w:p>
    <w:p w14:paraId="1017D7ED" w14:textId="3CAD5380" w:rsidR="004A2D47" w:rsidRPr="00193CC5" w:rsidRDefault="004A2D47" w:rsidP="00193CC5">
      <w:pPr>
        <w:autoSpaceDE w:val="0"/>
        <w:autoSpaceDN w:val="0"/>
        <w:adjustRightInd w:val="0"/>
        <w:spacing w:after="0" w:line="280" w:lineRule="exact"/>
        <w:rPr>
          <w:rFonts w:ascii="標楷體" w:eastAsia="標楷體" w:hAnsi="標楷體"/>
        </w:rPr>
      </w:pPr>
      <w:r w:rsidRPr="00193CC5">
        <w:rPr>
          <w:rFonts w:ascii="標楷體" w:eastAsia="標楷體" w:hAnsi="標楷體" w:hint="eastAsia"/>
        </w:rPr>
        <w:t>供應商須訂立公司的溫室氣體</w:t>
      </w:r>
      <w:proofErr w:type="gramStart"/>
      <w:r w:rsidRPr="00193CC5">
        <w:rPr>
          <w:rFonts w:ascii="標楷體" w:eastAsia="標楷體" w:hAnsi="標楷體" w:hint="eastAsia"/>
        </w:rPr>
        <w:t>絕對減排目標</w:t>
      </w:r>
      <w:proofErr w:type="gramEnd"/>
      <w:r w:rsidRPr="00193CC5">
        <w:rPr>
          <w:rFonts w:ascii="標楷體" w:eastAsia="標楷體" w:hAnsi="標楷體" w:hint="eastAsia"/>
        </w:rPr>
        <w:t>，且應追蹤、記錄及報告能源消耗及所有範疇1、範疇2 及顯著相關範疇3 的溫室氣體排放，應追蹤、記錄及公開報告，以達到溫室</w:t>
      </w:r>
      <w:proofErr w:type="gramStart"/>
      <w:r w:rsidRPr="00193CC5">
        <w:rPr>
          <w:rFonts w:ascii="標楷體" w:eastAsia="標楷體" w:hAnsi="標楷體" w:hint="eastAsia"/>
        </w:rPr>
        <w:t>氣體減排的</w:t>
      </w:r>
      <w:proofErr w:type="gramEnd"/>
      <w:r w:rsidRPr="00193CC5">
        <w:rPr>
          <w:rFonts w:ascii="標楷體" w:eastAsia="標楷體" w:hAnsi="標楷體" w:hint="eastAsia"/>
        </w:rPr>
        <w:t>目標。供應商應當找到方法來改善能源利用效率，並盡量減少能源消耗和溫室氣體排放。</w:t>
      </w:r>
    </w:p>
    <w:p w14:paraId="7DC3574A" w14:textId="11F6C535" w:rsidR="004A2D47" w:rsidRPr="00193CC5" w:rsidRDefault="00B51AF8" w:rsidP="00193CC5">
      <w:pPr>
        <w:autoSpaceDE w:val="0"/>
        <w:autoSpaceDN w:val="0"/>
        <w:adjustRightInd w:val="0"/>
        <w:spacing w:after="0" w:line="280" w:lineRule="exact"/>
        <w:rPr>
          <w:rFonts w:ascii="標楷體" w:eastAsia="標楷體" w:hAnsi="標楷體"/>
          <w:b/>
          <w:bCs/>
        </w:rPr>
      </w:pPr>
      <w:r>
        <w:rPr>
          <w:rFonts w:ascii="標楷體" w:eastAsia="標楷體" w:hAnsi="標楷體" w:hint="eastAsia"/>
          <w:b/>
          <w:bCs/>
        </w:rPr>
        <w:t>(</w:t>
      </w:r>
      <w:r w:rsidR="004A2D47" w:rsidRPr="00193CC5">
        <w:rPr>
          <w:rFonts w:ascii="標楷體" w:eastAsia="標楷體" w:hAnsi="標楷體" w:hint="eastAsia"/>
          <w:b/>
          <w:bCs/>
        </w:rPr>
        <w:t>9</w:t>
      </w:r>
      <w:proofErr w:type="gramStart"/>
      <w:r w:rsidR="004A2D47" w:rsidRPr="00193CC5">
        <w:rPr>
          <w:rFonts w:ascii="標楷體" w:eastAsia="標楷體" w:hAnsi="標楷體" w:hint="eastAsia"/>
          <w:b/>
          <w:bCs/>
        </w:rPr>
        <w:t>）</w:t>
      </w:r>
      <w:proofErr w:type="gramEnd"/>
      <w:r w:rsidR="004A2D47" w:rsidRPr="00193CC5">
        <w:rPr>
          <w:rFonts w:ascii="標楷體" w:eastAsia="標楷體" w:hAnsi="標楷體" w:hint="eastAsia"/>
          <w:b/>
          <w:bCs/>
        </w:rPr>
        <w:t>生物多樣性</w:t>
      </w:r>
    </w:p>
    <w:p w14:paraId="6B8ED681" w14:textId="60692AB1" w:rsidR="004A2D47" w:rsidRPr="00193CC5" w:rsidRDefault="004A2D47" w:rsidP="00193CC5">
      <w:pPr>
        <w:autoSpaceDE w:val="0"/>
        <w:autoSpaceDN w:val="0"/>
        <w:adjustRightInd w:val="0"/>
        <w:spacing w:after="0" w:line="280" w:lineRule="exact"/>
        <w:rPr>
          <w:rFonts w:ascii="標楷體" w:eastAsia="標楷體" w:hAnsi="標楷體"/>
        </w:rPr>
      </w:pPr>
      <w:r w:rsidRPr="00193CC5">
        <w:rPr>
          <w:rFonts w:ascii="標楷體" w:eastAsia="標楷體" w:hAnsi="標楷體" w:hint="eastAsia"/>
        </w:rPr>
        <w:t>供應商應遵守生物多樣性保育相關法規，避免營運影響</w:t>
      </w:r>
      <w:proofErr w:type="gramStart"/>
      <w:r w:rsidRPr="00193CC5">
        <w:rPr>
          <w:rFonts w:ascii="標楷體" w:eastAsia="標楷體" w:hAnsi="標楷體" w:hint="eastAsia"/>
        </w:rPr>
        <w:t>重要棲</w:t>
      </w:r>
      <w:proofErr w:type="gramEnd"/>
      <w:r w:rsidRPr="00193CC5">
        <w:rPr>
          <w:rFonts w:ascii="標楷體" w:eastAsia="標楷體" w:hAnsi="標楷體" w:hint="eastAsia"/>
        </w:rPr>
        <w:t>地，並參與對於自然生態系統保育行動。</w:t>
      </w:r>
    </w:p>
    <w:p w14:paraId="433F8310" w14:textId="1DE90B05" w:rsidR="004A2D47" w:rsidRPr="00193CC5" w:rsidRDefault="004A2D47" w:rsidP="00193CC5">
      <w:pPr>
        <w:autoSpaceDE w:val="0"/>
        <w:autoSpaceDN w:val="0"/>
        <w:adjustRightInd w:val="0"/>
        <w:spacing w:after="0" w:line="280" w:lineRule="exact"/>
        <w:rPr>
          <w:rFonts w:ascii="標楷體" w:eastAsia="標楷體" w:hAnsi="標楷體"/>
          <w:b/>
          <w:bCs/>
        </w:rPr>
      </w:pPr>
      <w:r w:rsidRPr="00193CC5">
        <w:rPr>
          <w:rFonts w:ascii="標楷體" w:eastAsia="標楷體" w:hAnsi="標楷體" w:hint="eastAsia"/>
          <w:b/>
          <w:bCs/>
        </w:rPr>
        <w:t>D</w:t>
      </w:r>
      <w:r w:rsidRPr="00193CC5">
        <w:rPr>
          <w:rFonts w:ascii="標楷體" w:eastAsia="標楷體" w:hAnsi="標楷體"/>
          <w:b/>
          <w:bCs/>
        </w:rPr>
        <w:t xml:space="preserve">. </w:t>
      </w:r>
      <w:r w:rsidRPr="00193CC5">
        <w:rPr>
          <w:rFonts w:ascii="標楷體" w:eastAsia="標楷體" w:hAnsi="標楷體" w:hint="eastAsia"/>
          <w:b/>
          <w:bCs/>
        </w:rPr>
        <w:t>道德規範</w:t>
      </w:r>
    </w:p>
    <w:p w14:paraId="7693C9C3" w14:textId="77777777" w:rsidR="004A2D47" w:rsidRPr="00193CC5" w:rsidRDefault="004A2D47" w:rsidP="00193CC5">
      <w:pPr>
        <w:autoSpaceDE w:val="0"/>
        <w:autoSpaceDN w:val="0"/>
        <w:adjustRightInd w:val="0"/>
        <w:spacing w:after="0" w:line="280" w:lineRule="exact"/>
        <w:rPr>
          <w:rFonts w:ascii="標楷體" w:eastAsia="標楷體" w:hAnsi="標楷體"/>
        </w:rPr>
      </w:pPr>
      <w:r w:rsidRPr="00193CC5">
        <w:rPr>
          <w:rFonts w:ascii="標楷體" w:eastAsia="標楷體" w:hAnsi="標楷體" w:hint="eastAsia"/>
        </w:rPr>
        <w:t>為履行社會責任並在市場上取得成功，供應商及其代理商必須謹守最高的道德標準，包括：</w:t>
      </w:r>
    </w:p>
    <w:p w14:paraId="1EB02C96" w14:textId="42F84AEF" w:rsidR="004A2D47" w:rsidRPr="00193CC5" w:rsidRDefault="00B51AF8" w:rsidP="00193CC5">
      <w:pPr>
        <w:autoSpaceDE w:val="0"/>
        <w:autoSpaceDN w:val="0"/>
        <w:adjustRightInd w:val="0"/>
        <w:spacing w:after="0" w:line="280" w:lineRule="exact"/>
        <w:rPr>
          <w:rFonts w:ascii="標楷體" w:eastAsia="標楷體" w:hAnsi="標楷體"/>
          <w:b/>
          <w:bCs/>
        </w:rPr>
      </w:pPr>
      <w:r>
        <w:rPr>
          <w:rFonts w:ascii="標楷體" w:eastAsia="標楷體" w:hAnsi="標楷體" w:hint="eastAsia"/>
          <w:b/>
          <w:bCs/>
        </w:rPr>
        <w:t>(</w:t>
      </w:r>
      <w:r w:rsidR="004A2D47" w:rsidRPr="00193CC5">
        <w:rPr>
          <w:rFonts w:ascii="標楷體" w:eastAsia="標楷體" w:hAnsi="標楷體"/>
          <w:b/>
          <w:bCs/>
        </w:rPr>
        <w:t>1</w:t>
      </w:r>
      <w:proofErr w:type="gramStart"/>
      <w:r w:rsidR="004A2D47" w:rsidRPr="00193CC5">
        <w:rPr>
          <w:rFonts w:ascii="標楷體" w:eastAsia="標楷體" w:hAnsi="標楷體" w:hint="eastAsia"/>
          <w:b/>
          <w:bCs/>
        </w:rPr>
        <w:t>）</w:t>
      </w:r>
      <w:proofErr w:type="gramEnd"/>
      <w:r w:rsidR="004A2D47" w:rsidRPr="00193CC5">
        <w:rPr>
          <w:rFonts w:ascii="標楷體" w:eastAsia="標楷體" w:hAnsi="標楷體" w:hint="eastAsia"/>
          <w:b/>
          <w:bCs/>
        </w:rPr>
        <w:t>誠信經營</w:t>
      </w:r>
    </w:p>
    <w:p w14:paraId="2F27C1BB" w14:textId="72805952" w:rsidR="004A2D47" w:rsidRPr="00193CC5" w:rsidRDefault="004A2D47" w:rsidP="00193CC5">
      <w:pPr>
        <w:autoSpaceDE w:val="0"/>
        <w:autoSpaceDN w:val="0"/>
        <w:adjustRightInd w:val="0"/>
        <w:spacing w:after="0" w:line="280" w:lineRule="exact"/>
        <w:rPr>
          <w:rFonts w:ascii="標楷體" w:eastAsia="標楷體" w:hAnsi="標楷體"/>
        </w:rPr>
      </w:pPr>
      <w:r w:rsidRPr="00193CC5">
        <w:rPr>
          <w:rFonts w:ascii="標楷體" w:eastAsia="標楷體" w:hAnsi="標楷體" w:hint="eastAsia"/>
        </w:rPr>
        <w:t>在所有商業互動關係中都應謹守最高的誠信標準。供應商應採取零容忍政策來禁止任何形式的賄賂、貪腐、舞弊、敲詐勒索和挪用公款。</w:t>
      </w:r>
    </w:p>
    <w:p w14:paraId="233FDE5B" w14:textId="4A5F9402" w:rsidR="004A2D47" w:rsidRPr="00193CC5" w:rsidRDefault="00B51AF8" w:rsidP="00193CC5">
      <w:pPr>
        <w:autoSpaceDE w:val="0"/>
        <w:autoSpaceDN w:val="0"/>
        <w:adjustRightInd w:val="0"/>
        <w:spacing w:after="0" w:line="280" w:lineRule="exact"/>
        <w:rPr>
          <w:rFonts w:ascii="標楷體" w:eastAsia="標楷體" w:hAnsi="標楷體"/>
          <w:b/>
          <w:bCs/>
        </w:rPr>
      </w:pPr>
      <w:r>
        <w:rPr>
          <w:rFonts w:ascii="標楷體" w:eastAsia="標楷體" w:hAnsi="標楷體" w:hint="eastAsia"/>
          <w:b/>
          <w:bCs/>
        </w:rPr>
        <w:t>(</w:t>
      </w:r>
      <w:r w:rsidR="004A2D47" w:rsidRPr="00193CC5">
        <w:rPr>
          <w:rFonts w:ascii="標楷體" w:eastAsia="標楷體" w:hAnsi="標楷體"/>
          <w:b/>
          <w:bCs/>
        </w:rPr>
        <w:t>2</w:t>
      </w:r>
      <w:proofErr w:type="gramStart"/>
      <w:r w:rsidR="004A2D47" w:rsidRPr="00193CC5">
        <w:rPr>
          <w:rFonts w:ascii="標楷體" w:eastAsia="標楷體" w:hAnsi="標楷體" w:hint="eastAsia"/>
          <w:b/>
          <w:bCs/>
        </w:rPr>
        <w:t>）</w:t>
      </w:r>
      <w:proofErr w:type="gramEnd"/>
      <w:r w:rsidR="004A2D47" w:rsidRPr="00193CC5">
        <w:rPr>
          <w:rFonts w:ascii="標楷體" w:eastAsia="標楷體" w:hAnsi="標楷體" w:hint="eastAsia"/>
          <w:b/>
          <w:bCs/>
        </w:rPr>
        <w:t>無不正當收益</w:t>
      </w:r>
    </w:p>
    <w:p w14:paraId="2EEFC689" w14:textId="560FE8CB" w:rsidR="004A2D47" w:rsidRPr="00193CC5" w:rsidRDefault="004A2D47" w:rsidP="00193CC5">
      <w:pPr>
        <w:autoSpaceDE w:val="0"/>
        <w:autoSpaceDN w:val="0"/>
        <w:adjustRightInd w:val="0"/>
        <w:spacing w:after="0" w:line="280" w:lineRule="exact"/>
        <w:rPr>
          <w:rFonts w:ascii="標楷體" w:eastAsia="標楷體" w:hAnsi="標楷體"/>
        </w:rPr>
      </w:pPr>
      <w:r w:rsidRPr="00193CC5">
        <w:rPr>
          <w:rFonts w:ascii="標楷體" w:eastAsia="標楷體" w:hAnsi="標楷體" w:hint="eastAsia"/>
        </w:rPr>
        <w:t>不應承諾、提供、批准、給予或收受賄賂或其他形式的不正當收益。此禁令包括承諾、提供、批准、給予或收受任何有價之物（無論是直接還是透過第三方間接地進行），以期獲得或保留業務、將業務轉讓他人或獲取不正當收益。應推行監控、保留紀錄和強制執行程序以確保符合反腐敗法的要求。</w:t>
      </w:r>
    </w:p>
    <w:p w14:paraId="3FA0444B" w14:textId="4FBDDAC1" w:rsidR="004A2D47" w:rsidRPr="00193CC5" w:rsidRDefault="00B51AF8" w:rsidP="00193CC5">
      <w:pPr>
        <w:autoSpaceDE w:val="0"/>
        <w:autoSpaceDN w:val="0"/>
        <w:adjustRightInd w:val="0"/>
        <w:spacing w:after="0" w:line="280" w:lineRule="exact"/>
        <w:rPr>
          <w:rFonts w:ascii="標楷體" w:eastAsia="標楷體" w:hAnsi="標楷體"/>
          <w:b/>
          <w:bCs/>
        </w:rPr>
      </w:pPr>
      <w:r>
        <w:rPr>
          <w:rFonts w:ascii="標楷體" w:eastAsia="標楷體" w:hAnsi="標楷體" w:hint="eastAsia"/>
          <w:b/>
          <w:bCs/>
        </w:rPr>
        <w:t>(</w:t>
      </w:r>
      <w:r w:rsidR="004A2D47" w:rsidRPr="00193CC5">
        <w:rPr>
          <w:rFonts w:ascii="標楷體" w:eastAsia="標楷體" w:hAnsi="標楷體"/>
          <w:b/>
          <w:bCs/>
        </w:rPr>
        <w:t>3</w:t>
      </w:r>
      <w:proofErr w:type="gramStart"/>
      <w:r w:rsidR="004A2D47" w:rsidRPr="00193CC5">
        <w:rPr>
          <w:rFonts w:ascii="標楷體" w:eastAsia="標楷體" w:hAnsi="標楷體" w:hint="eastAsia"/>
          <w:b/>
          <w:bCs/>
        </w:rPr>
        <w:t>）</w:t>
      </w:r>
      <w:proofErr w:type="gramEnd"/>
      <w:r w:rsidR="004A2D47" w:rsidRPr="00193CC5">
        <w:rPr>
          <w:rFonts w:ascii="標楷體" w:eastAsia="標楷體" w:hAnsi="標楷體" w:hint="eastAsia"/>
          <w:b/>
          <w:bCs/>
        </w:rPr>
        <w:t>資訊公開</w:t>
      </w:r>
    </w:p>
    <w:p w14:paraId="0ADE1F56" w14:textId="0C81CBBF" w:rsidR="004A2D47" w:rsidRPr="00193CC5" w:rsidRDefault="004A2D47" w:rsidP="00193CC5">
      <w:pPr>
        <w:autoSpaceDE w:val="0"/>
        <w:autoSpaceDN w:val="0"/>
        <w:adjustRightInd w:val="0"/>
        <w:spacing w:after="0" w:line="280" w:lineRule="exact"/>
        <w:rPr>
          <w:rFonts w:ascii="標楷體" w:eastAsia="標楷體" w:hAnsi="標楷體"/>
        </w:rPr>
      </w:pPr>
      <w:r w:rsidRPr="00193CC5">
        <w:rPr>
          <w:rFonts w:ascii="標楷體" w:eastAsia="標楷體" w:hAnsi="標楷體" w:hint="eastAsia"/>
        </w:rPr>
        <w:t>所有的業務來往應具透明度，並準確地記錄在供應商的賬簿和商業記錄上。應當按照適用法規和普遍的行業慣例，向供應商及其價值鏈中的人員公開有關參與勞工、健康與安全、環保活動、商業活動、組織架構、財務狀況、供應鏈和業績的資料。不得偽造記錄或虛報供應鏈的狀況或慣例。</w:t>
      </w:r>
    </w:p>
    <w:p w14:paraId="0664DDD8" w14:textId="417E09A3" w:rsidR="004A2D47" w:rsidRPr="00193CC5" w:rsidRDefault="00B51AF8" w:rsidP="00193CC5">
      <w:pPr>
        <w:autoSpaceDE w:val="0"/>
        <w:autoSpaceDN w:val="0"/>
        <w:adjustRightInd w:val="0"/>
        <w:spacing w:after="0" w:line="280" w:lineRule="exact"/>
        <w:rPr>
          <w:rFonts w:ascii="標楷體" w:eastAsia="標楷體" w:hAnsi="標楷體"/>
          <w:b/>
          <w:bCs/>
        </w:rPr>
      </w:pPr>
      <w:r>
        <w:rPr>
          <w:rFonts w:ascii="標楷體" w:eastAsia="標楷體" w:hAnsi="標楷體" w:hint="eastAsia"/>
          <w:b/>
          <w:bCs/>
        </w:rPr>
        <w:t>(</w:t>
      </w:r>
      <w:r w:rsidR="004A2D47" w:rsidRPr="00193CC5">
        <w:rPr>
          <w:rFonts w:ascii="標楷體" w:eastAsia="標楷體" w:hAnsi="標楷體"/>
          <w:b/>
          <w:bCs/>
        </w:rPr>
        <w:t>4</w:t>
      </w:r>
      <w:proofErr w:type="gramStart"/>
      <w:r w:rsidR="004A2D47" w:rsidRPr="00193CC5">
        <w:rPr>
          <w:rFonts w:ascii="標楷體" w:eastAsia="標楷體" w:hAnsi="標楷體" w:hint="eastAsia"/>
          <w:b/>
          <w:bCs/>
        </w:rPr>
        <w:t>）</w:t>
      </w:r>
      <w:proofErr w:type="gramEnd"/>
      <w:r w:rsidR="004A2D47" w:rsidRPr="00193CC5">
        <w:rPr>
          <w:rFonts w:ascii="標楷體" w:eastAsia="標楷體" w:hAnsi="標楷體" w:hint="eastAsia"/>
          <w:b/>
          <w:bCs/>
        </w:rPr>
        <w:t>知識產權</w:t>
      </w:r>
    </w:p>
    <w:p w14:paraId="09291655" w14:textId="6A721A7A" w:rsidR="004A2D47" w:rsidRPr="00193CC5" w:rsidRDefault="004A2D47" w:rsidP="00193CC5">
      <w:pPr>
        <w:autoSpaceDE w:val="0"/>
        <w:autoSpaceDN w:val="0"/>
        <w:adjustRightInd w:val="0"/>
        <w:spacing w:after="0" w:line="280" w:lineRule="exact"/>
        <w:rPr>
          <w:rFonts w:ascii="標楷體" w:eastAsia="標楷體" w:hAnsi="標楷體"/>
        </w:rPr>
      </w:pPr>
      <w:r w:rsidRPr="00193CC5">
        <w:rPr>
          <w:rFonts w:ascii="標楷體" w:eastAsia="標楷體" w:hAnsi="標楷體" w:hint="eastAsia"/>
        </w:rPr>
        <w:t>應當尊重知識產權；須以保護知識產權的方法傳遞技術和生產知識；並應保護客戶和供應商的資料。</w:t>
      </w:r>
    </w:p>
    <w:p w14:paraId="084A775A" w14:textId="1B447ECB" w:rsidR="004A2D47" w:rsidRPr="00193CC5" w:rsidRDefault="00B51AF8" w:rsidP="00193CC5">
      <w:pPr>
        <w:autoSpaceDE w:val="0"/>
        <w:autoSpaceDN w:val="0"/>
        <w:adjustRightInd w:val="0"/>
        <w:spacing w:after="0" w:line="280" w:lineRule="exact"/>
        <w:rPr>
          <w:rFonts w:ascii="標楷體" w:eastAsia="標楷體" w:hAnsi="標楷體"/>
          <w:b/>
          <w:bCs/>
        </w:rPr>
      </w:pPr>
      <w:r>
        <w:rPr>
          <w:rFonts w:ascii="標楷體" w:eastAsia="標楷體" w:hAnsi="標楷體" w:hint="eastAsia"/>
          <w:b/>
          <w:bCs/>
        </w:rPr>
        <w:t>(</w:t>
      </w:r>
      <w:r w:rsidR="004A2D47" w:rsidRPr="00193CC5">
        <w:rPr>
          <w:rFonts w:ascii="標楷體" w:eastAsia="標楷體" w:hAnsi="標楷體"/>
          <w:b/>
          <w:bCs/>
        </w:rPr>
        <w:t>5</w:t>
      </w:r>
      <w:proofErr w:type="gramStart"/>
      <w:r w:rsidR="004A2D47" w:rsidRPr="00193CC5">
        <w:rPr>
          <w:rFonts w:ascii="標楷體" w:eastAsia="標楷體" w:hAnsi="標楷體" w:hint="eastAsia"/>
          <w:b/>
          <w:bCs/>
        </w:rPr>
        <w:t>）</w:t>
      </w:r>
      <w:proofErr w:type="gramEnd"/>
      <w:r w:rsidR="004A2D47" w:rsidRPr="00193CC5">
        <w:rPr>
          <w:rFonts w:ascii="標楷體" w:eastAsia="標楷體" w:hAnsi="標楷體" w:hint="eastAsia"/>
          <w:b/>
          <w:bCs/>
        </w:rPr>
        <w:t>公平交易、廣告和競爭</w:t>
      </w:r>
    </w:p>
    <w:p w14:paraId="2BD15B36" w14:textId="77777777" w:rsidR="004A2D47" w:rsidRPr="00193CC5" w:rsidRDefault="004A2D47" w:rsidP="00193CC5">
      <w:pPr>
        <w:autoSpaceDE w:val="0"/>
        <w:autoSpaceDN w:val="0"/>
        <w:adjustRightInd w:val="0"/>
        <w:spacing w:after="0" w:line="280" w:lineRule="exact"/>
        <w:rPr>
          <w:rFonts w:ascii="標楷體" w:eastAsia="標楷體" w:hAnsi="標楷體"/>
        </w:rPr>
      </w:pPr>
      <w:r w:rsidRPr="00193CC5">
        <w:rPr>
          <w:rFonts w:ascii="標楷體" w:eastAsia="標楷體" w:hAnsi="標楷體" w:hint="eastAsia"/>
        </w:rPr>
        <w:t>應謹守公平交易、廣告和競爭標準。</w:t>
      </w:r>
    </w:p>
    <w:p w14:paraId="19A50435" w14:textId="3BB573FC" w:rsidR="004A2D47" w:rsidRPr="00193CC5" w:rsidRDefault="00B51AF8" w:rsidP="00193CC5">
      <w:pPr>
        <w:autoSpaceDE w:val="0"/>
        <w:autoSpaceDN w:val="0"/>
        <w:adjustRightInd w:val="0"/>
        <w:spacing w:after="0" w:line="280" w:lineRule="exact"/>
        <w:rPr>
          <w:rFonts w:ascii="標楷體" w:eastAsia="標楷體" w:hAnsi="標楷體"/>
          <w:b/>
          <w:bCs/>
        </w:rPr>
      </w:pPr>
      <w:r>
        <w:rPr>
          <w:rFonts w:ascii="標楷體" w:eastAsia="標楷體" w:hAnsi="標楷體" w:hint="eastAsia"/>
          <w:b/>
          <w:bCs/>
        </w:rPr>
        <w:t>(</w:t>
      </w:r>
      <w:r w:rsidR="004A2D47" w:rsidRPr="00193CC5">
        <w:rPr>
          <w:rFonts w:ascii="標楷體" w:eastAsia="標楷體" w:hAnsi="標楷體"/>
          <w:b/>
          <w:bCs/>
        </w:rPr>
        <w:t>6</w:t>
      </w:r>
      <w:proofErr w:type="gramStart"/>
      <w:r w:rsidR="004A2D47" w:rsidRPr="00193CC5">
        <w:rPr>
          <w:rFonts w:ascii="標楷體" w:eastAsia="標楷體" w:hAnsi="標楷體" w:hint="eastAsia"/>
          <w:b/>
          <w:bCs/>
        </w:rPr>
        <w:t>）</w:t>
      </w:r>
      <w:proofErr w:type="gramEnd"/>
      <w:r w:rsidR="004A2D47" w:rsidRPr="00193CC5">
        <w:rPr>
          <w:rFonts w:ascii="標楷體" w:eastAsia="標楷體" w:hAnsi="標楷體" w:hint="eastAsia"/>
          <w:b/>
          <w:bCs/>
        </w:rPr>
        <w:t>身分保護及防止報復</w:t>
      </w:r>
    </w:p>
    <w:p w14:paraId="40185006" w14:textId="4F194DD2" w:rsidR="004A2D47" w:rsidRPr="00193CC5" w:rsidRDefault="004A2D47" w:rsidP="00193CC5">
      <w:pPr>
        <w:autoSpaceDE w:val="0"/>
        <w:autoSpaceDN w:val="0"/>
        <w:adjustRightInd w:val="0"/>
        <w:spacing w:after="0" w:line="280" w:lineRule="exact"/>
        <w:rPr>
          <w:rFonts w:ascii="標楷體" w:eastAsia="標楷體" w:hAnsi="標楷體"/>
        </w:rPr>
      </w:pPr>
      <w:r w:rsidRPr="00193CC5">
        <w:rPr>
          <w:rFonts w:ascii="標楷體" w:eastAsia="標楷體" w:hAnsi="標楷體" w:hint="eastAsia"/>
        </w:rPr>
        <w:t>除非受法律禁止，供應商應當制定程序來保護供應商和員工檢舉者（任何揭露公司員工、主管或公務員和政府機構的不正當行為者），並確保其身份的機密性和匿名性。供應商也應制定溝通程序，讓員工可以表達他們的疑慮，而不用害怕遭到報復。</w:t>
      </w:r>
    </w:p>
    <w:p w14:paraId="7FC2D1D0" w14:textId="3B2F5FD1" w:rsidR="004A2D47" w:rsidRPr="00193CC5" w:rsidRDefault="00B51AF8" w:rsidP="00193CC5">
      <w:pPr>
        <w:autoSpaceDE w:val="0"/>
        <w:autoSpaceDN w:val="0"/>
        <w:adjustRightInd w:val="0"/>
        <w:spacing w:after="0" w:line="280" w:lineRule="exact"/>
        <w:rPr>
          <w:rFonts w:ascii="標楷體" w:eastAsia="標楷體" w:hAnsi="標楷體"/>
          <w:b/>
          <w:bCs/>
        </w:rPr>
      </w:pPr>
      <w:r>
        <w:rPr>
          <w:rFonts w:ascii="標楷體" w:eastAsia="標楷體" w:hAnsi="標楷體" w:hint="eastAsia"/>
          <w:b/>
          <w:bCs/>
        </w:rPr>
        <w:t>(</w:t>
      </w:r>
      <w:r w:rsidR="004A2D47" w:rsidRPr="00193CC5">
        <w:rPr>
          <w:rFonts w:ascii="標楷體" w:eastAsia="標楷體" w:hAnsi="標楷體"/>
          <w:b/>
          <w:bCs/>
        </w:rPr>
        <w:t>7</w:t>
      </w:r>
      <w:proofErr w:type="gramStart"/>
      <w:r w:rsidR="004A2D47" w:rsidRPr="00193CC5">
        <w:rPr>
          <w:rFonts w:ascii="標楷體" w:eastAsia="標楷體" w:hAnsi="標楷體" w:hint="eastAsia"/>
          <w:b/>
          <w:bCs/>
        </w:rPr>
        <w:t>）</w:t>
      </w:r>
      <w:proofErr w:type="gramEnd"/>
      <w:r w:rsidR="004A2D47" w:rsidRPr="00193CC5">
        <w:rPr>
          <w:rFonts w:ascii="標楷體" w:eastAsia="標楷體" w:hAnsi="標楷體" w:hint="eastAsia"/>
          <w:b/>
          <w:bCs/>
        </w:rPr>
        <w:t>負責任地採購礦物</w:t>
      </w:r>
    </w:p>
    <w:p w14:paraId="33B9D81F" w14:textId="544705EF" w:rsidR="00EF1B30" w:rsidRPr="00193CC5" w:rsidRDefault="004A2D47" w:rsidP="00193CC5">
      <w:pPr>
        <w:autoSpaceDE w:val="0"/>
        <w:autoSpaceDN w:val="0"/>
        <w:adjustRightInd w:val="0"/>
        <w:spacing w:after="0" w:line="280" w:lineRule="exact"/>
        <w:rPr>
          <w:rFonts w:ascii="標楷體" w:eastAsia="標楷體" w:hAnsi="標楷體"/>
        </w:rPr>
      </w:pPr>
      <w:r w:rsidRPr="00193CC5">
        <w:rPr>
          <w:rFonts w:ascii="標楷體" w:eastAsia="標楷體" w:hAnsi="標楷體" w:hint="eastAsia"/>
        </w:rPr>
        <w:t>供應商應當制定政策並進行盡職調查，以合理地確保他們製造的產品中所含有的鉭、錫、鎢、金和</w:t>
      </w:r>
      <w:proofErr w:type="gramStart"/>
      <w:r w:rsidRPr="00193CC5">
        <w:rPr>
          <w:rFonts w:ascii="標楷體" w:eastAsia="標楷體" w:hAnsi="標楷體" w:hint="eastAsia"/>
        </w:rPr>
        <w:lastRenderedPageBreak/>
        <w:t>鈷的</w:t>
      </w:r>
      <w:proofErr w:type="gramEnd"/>
      <w:r w:rsidRPr="00193CC5">
        <w:rPr>
          <w:rFonts w:ascii="標楷體" w:eastAsia="標楷體" w:hAnsi="標楷體" w:hint="eastAsia"/>
        </w:rPr>
        <w:t>來源與供應鏈，與經濟合作暨發展組織（</w:t>
      </w:r>
      <w:proofErr w:type="spellStart"/>
      <w:r w:rsidRPr="00193CC5">
        <w:rPr>
          <w:rFonts w:ascii="標楷體" w:eastAsia="標楷體" w:hAnsi="標楷體"/>
        </w:rPr>
        <w:t>Organisation</w:t>
      </w:r>
      <w:proofErr w:type="spellEnd"/>
      <w:r w:rsidRPr="00193CC5">
        <w:rPr>
          <w:rFonts w:ascii="標楷體" w:eastAsia="標楷體" w:hAnsi="標楷體"/>
        </w:rPr>
        <w:t xml:space="preserve"> for Economic Co-operation</w:t>
      </w:r>
      <w:r w:rsidRPr="00193CC5">
        <w:rPr>
          <w:rFonts w:ascii="標楷體" w:eastAsia="標楷體" w:hAnsi="標楷體" w:hint="eastAsia"/>
        </w:rPr>
        <w:t xml:space="preserve"> </w:t>
      </w:r>
      <w:r w:rsidRPr="00193CC5">
        <w:rPr>
          <w:rFonts w:ascii="標楷體" w:eastAsia="標楷體" w:hAnsi="標楷體"/>
        </w:rPr>
        <w:t>and Development, OECD</w:t>
      </w:r>
      <w:r w:rsidRPr="00193CC5">
        <w:rPr>
          <w:rFonts w:ascii="標楷體" w:eastAsia="標楷體" w:hAnsi="標楷體" w:hint="eastAsia"/>
        </w:rPr>
        <w:t>）關於對出自衝突影響及高風險區域之礦石實施負責任供應鏈的指引，或同等及認可的盡職調查框架一致。供應商應確保其供應商制定流程來驗證冶煉廠或精煉廠合</w:t>
      </w:r>
      <w:proofErr w:type="gramStart"/>
      <w:r w:rsidRPr="00193CC5">
        <w:rPr>
          <w:rFonts w:ascii="標楷體" w:eastAsia="標楷體" w:hAnsi="標楷體" w:hint="eastAsia"/>
        </w:rPr>
        <w:t>規</w:t>
      </w:r>
      <w:proofErr w:type="gramEnd"/>
      <w:r w:rsidRPr="00193CC5">
        <w:rPr>
          <w:rFonts w:ascii="標楷體" w:eastAsia="標楷體" w:hAnsi="標楷體" w:hint="eastAsia"/>
        </w:rPr>
        <w:t>性，並跟</w:t>
      </w:r>
      <w:r w:rsidRPr="00193CC5">
        <w:rPr>
          <w:rFonts w:ascii="標楷體" w:eastAsia="標楷體" w:hAnsi="標楷體" w:cs="微軟正黑體" w:hint="eastAsia"/>
        </w:rPr>
        <w:t>踪</w:t>
      </w:r>
      <w:r w:rsidRPr="00193CC5">
        <w:rPr>
          <w:rFonts w:ascii="標楷體" w:eastAsia="標楷體" w:hAnsi="標楷體" w:cs="微軟正黑體 Light" w:hint="eastAsia"/>
        </w:rPr>
        <w:t>其變化。</w:t>
      </w:r>
    </w:p>
    <w:p w14:paraId="790402B1" w14:textId="237BA387" w:rsidR="004A2D47" w:rsidRPr="00193CC5" w:rsidRDefault="00B51AF8" w:rsidP="00193CC5">
      <w:pPr>
        <w:spacing w:after="0" w:line="280" w:lineRule="exact"/>
        <w:rPr>
          <w:rFonts w:ascii="標楷體" w:eastAsia="標楷體" w:hAnsi="標楷體"/>
          <w:b/>
          <w:bCs/>
        </w:rPr>
      </w:pPr>
      <w:r>
        <w:rPr>
          <w:rFonts w:ascii="標楷體" w:eastAsia="標楷體" w:hAnsi="標楷體" w:hint="eastAsia"/>
          <w:b/>
          <w:bCs/>
        </w:rPr>
        <w:t>(</w:t>
      </w:r>
      <w:r w:rsidR="004A2D47" w:rsidRPr="00193CC5">
        <w:rPr>
          <w:rFonts w:ascii="標楷體" w:eastAsia="標楷體" w:hAnsi="標楷體" w:hint="eastAsia"/>
          <w:b/>
          <w:bCs/>
        </w:rPr>
        <w:t>8</w:t>
      </w:r>
      <w:proofErr w:type="gramStart"/>
      <w:r w:rsidR="004A2D47" w:rsidRPr="00193CC5">
        <w:rPr>
          <w:rFonts w:ascii="標楷體" w:eastAsia="標楷體" w:hAnsi="標楷體" w:hint="eastAsia"/>
          <w:b/>
          <w:bCs/>
        </w:rPr>
        <w:t>）</w:t>
      </w:r>
      <w:proofErr w:type="gramEnd"/>
      <w:r w:rsidR="004A2D47" w:rsidRPr="00193CC5">
        <w:rPr>
          <w:rFonts w:ascii="標楷體" w:eastAsia="標楷體" w:hAnsi="標楷體" w:hint="eastAsia"/>
          <w:b/>
          <w:bCs/>
        </w:rPr>
        <w:t>隱私</w:t>
      </w:r>
    </w:p>
    <w:p w14:paraId="3126B0D6" w14:textId="2546EA8C" w:rsidR="004A2D47" w:rsidRPr="00193CC5" w:rsidRDefault="004A2D47" w:rsidP="00193CC5">
      <w:pPr>
        <w:spacing w:after="0" w:line="280" w:lineRule="exact"/>
        <w:rPr>
          <w:rFonts w:ascii="標楷體" w:eastAsia="標楷體" w:hAnsi="標楷體"/>
        </w:rPr>
      </w:pPr>
      <w:r w:rsidRPr="00193CC5">
        <w:rPr>
          <w:rFonts w:ascii="標楷體" w:eastAsia="標楷體" w:hAnsi="標楷體" w:hint="eastAsia"/>
        </w:rPr>
        <w:t>供應商應承諾合理地保護任何與其有業務來往者（包括供應商、客戶、消費者和員工）的個人資料和隱私。供應商應當在收集、儲存、處理、傳播和分享個人資料時遵守隱私和資料安全法律及監管要求。</w:t>
      </w:r>
    </w:p>
    <w:p w14:paraId="345AC029" w14:textId="593D3A46" w:rsidR="004A2D47" w:rsidRPr="00193CC5" w:rsidRDefault="00B51AF8" w:rsidP="00193CC5">
      <w:pPr>
        <w:spacing w:after="0" w:line="280" w:lineRule="exact"/>
        <w:rPr>
          <w:rFonts w:ascii="標楷體" w:eastAsia="標楷體" w:hAnsi="標楷體"/>
          <w:b/>
          <w:bCs/>
        </w:rPr>
      </w:pPr>
      <w:r>
        <w:rPr>
          <w:rFonts w:ascii="標楷體" w:eastAsia="標楷體" w:hAnsi="標楷體" w:hint="eastAsia"/>
          <w:b/>
          <w:bCs/>
        </w:rPr>
        <w:t>(</w:t>
      </w:r>
      <w:r w:rsidR="004A2D47" w:rsidRPr="00193CC5">
        <w:rPr>
          <w:rFonts w:ascii="標楷體" w:eastAsia="標楷體" w:hAnsi="標楷體" w:hint="eastAsia"/>
          <w:b/>
          <w:bCs/>
        </w:rPr>
        <w:t>9</w:t>
      </w:r>
      <w:proofErr w:type="gramStart"/>
      <w:r w:rsidR="004A2D47" w:rsidRPr="00193CC5">
        <w:rPr>
          <w:rFonts w:ascii="標楷體" w:eastAsia="標楷體" w:hAnsi="標楷體" w:hint="eastAsia"/>
          <w:b/>
          <w:bCs/>
        </w:rPr>
        <w:t>）</w:t>
      </w:r>
      <w:proofErr w:type="gramEnd"/>
      <w:r w:rsidR="004A2D47" w:rsidRPr="00193CC5">
        <w:rPr>
          <w:rFonts w:ascii="標楷體" w:eastAsia="標楷體" w:hAnsi="標楷體" w:hint="eastAsia"/>
          <w:b/>
          <w:bCs/>
        </w:rPr>
        <w:t>避免利益衝突</w:t>
      </w:r>
    </w:p>
    <w:p w14:paraId="063DF1C7" w14:textId="4F58AAB1" w:rsidR="004A2D47" w:rsidRPr="00193CC5" w:rsidRDefault="004A2D47" w:rsidP="00193CC5">
      <w:pPr>
        <w:spacing w:after="0" w:line="280" w:lineRule="exact"/>
        <w:rPr>
          <w:rFonts w:ascii="標楷體" w:eastAsia="標楷體" w:hAnsi="標楷體"/>
        </w:rPr>
      </w:pPr>
      <w:r w:rsidRPr="00193CC5">
        <w:rPr>
          <w:rFonts w:ascii="標楷體" w:eastAsia="標楷體" w:hAnsi="標楷體" w:hint="eastAsia"/>
        </w:rPr>
        <w:t>供應商與</w:t>
      </w:r>
      <w:r w:rsidR="006C47AA">
        <w:rPr>
          <w:rFonts w:ascii="標楷體" w:eastAsia="標楷體" w:hAnsi="標楷體"/>
        </w:rPr>
        <w:t>博</w:t>
      </w:r>
      <w:proofErr w:type="gramStart"/>
      <w:r w:rsidR="006C47AA">
        <w:rPr>
          <w:rFonts w:ascii="標楷體" w:eastAsia="標楷體" w:hAnsi="標楷體"/>
        </w:rPr>
        <w:t>磊</w:t>
      </w:r>
      <w:proofErr w:type="gramEnd"/>
      <w:r w:rsidRPr="00193CC5">
        <w:rPr>
          <w:rFonts w:ascii="標楷體" w:eastAsia="標楷體" w:hAnsi="標楷體" w:hint="eastAsia"/>
        </w:rPr>
        <w:t xml:space="preserve">之間的商業往來，應避免所任何可能的利益衝突。可能的利益衝突情形包括（但不限於） </w:t>
      </w:r>
      <w:r w:rsidR="006C47AA">
        <w:rPr>
          <w:rFonts w:ascii="標楷體" w:eastAsia="標楷體" w:hAnsi="標楷體"/>
        </w:rPr>
        <w:t>博</w:t>
      </w:r>
      <w:proofErr w:type="gramStart"/>
      <w:r w:rsidR="006C47AA">
        <w:rPr>
          <w:rFonts w:ascii="標楷體" w:eastAsia="標楷體" w:hAnsi="標楷體"/>
        </w:rPr>
        <w:t>磊</w:t>
      </w:r>
      <w:proofErr w:type="gramEnd"/>
      <w:r w:rsidRPr="00193CC5">
        <w:rPr>
          <w:rFonts w:ascii="標楷體" w:eastAsia="標楷體" w:hAnsi="標楷體" w:hint="eastAsia"/>
        </w:rPr>
        <w:t>內部員工或其近親（父母、子女、配偶或兄弟姊妹）在供應商任職，或對供應商（非公開發行公司）有重要投資利益。供應商與</w:t>
      </w:r>
      <w:r w:rsidR="006C47AA">
        <w:rPr>
          <w:rFonts w:ascii="標楷體" w:eastAsia="標楷體" w:hAnsi="標楷體"/>
        </w:rPr>
        <w:t>博</w:t>
      </w:r>
      <w:proofErr w:type="gramStart"/>
      <w:r w:rsidR="006C47AA">
        <w:rPr>
          <w:rFonts w:ascii="標楷體" w:eastAsia="標楷體" w:hAnsi="標楷體"/>
        </w:rPr>
        <w:t>磊</w:t>
      </w:r>
      <w:r w:rsidRPr="00193CC5">
        <w:rPr>
          <w:rFonts w:ascii="標楷體" w:eastAsia="標楷體" w:hAnsi="標楷體" w:hint="eastAsia"/>
        </w:rPr>
        <w:t>對口</w:t>
      </w:r>
      <w:proofErr w:type="gramEnd"/>
      <w:r w:rsidRPr="00193CC5">
        <w:rPr>
          <w:rFonts w:ascii="標楷體" w:eastAsia="標楷體" w:hAnsi="標楷體" w:hint="eastAsia"/>
        </w:rPr>
        <w:t>人員不必要或過度頻繁的社交往來也可能構成利益衝突的疑慮或外觀。所以供應商與</w:t>
      </w:r>
      <w:r w:rsidR="006C47AA">
        <w:rPr>
          <w:rFonts w:ascii="標楷體" w:eastAsia="標楷體" w:hAnsi="標楷體"/>
        </w:rPr>
        <w:t>博</w:t>
      </w:r>
      <w:proofErr w:type="gramStart"/>
      <w:r w:rsidR="006C47AA">
        <w:rPr>
          <w:rFonts w:ascii="標楷體" w:eastAsia="標楷體" w:hAnsi="標楷體"/>
        </w:rPr>
        <w:t>磊</w:t>
      </w:r>
      <w:proofErr w:type="gramEnd"/>
      <w:r w:rsidRPr="00193CC5">
        <w:rPr>
          <w:rFonts w:ascii="標楷體" w:eastAsia="標楷體" w:hAnsi="標楷體" w:hint="eastAsia"/>
        </w:rPr>
        <w:t>人員的任何接觸必須謹守一般商業往來的分際，且一旦有利益衝突的情形必須立刻報告</w:t>
      </w:r>
      <w:r w:rsidR="006C47AA">
        <w:rPr>
          <w:rFonts w:ascii="標楷體" w:eastAsia="標楷體" w:hAnsi="標楷體"/>
        </w:rPr>
        <w:t>博</w:t>
      </w:r>
      <w:proofErr w:type="gramStart"/>
      <w:r w:rsidR="006C47AA">
        <w:rPr>
          <w:rFonts w:ascii="標楷體" w:eastAsia="標楷體" w:hAnsi="標楷體"/>
        </w:rPr>
        <w:t>磊</w:t>
      </w:r>
      <w:proofErr w:type="gramEnd"/>
      <w:r w:rsidRPr="00193CC5">
        <w:rPr>
          <w:rFonts w:ascii="標楷體" w:eastAsia="標楷體" w:hAnsi="標楷體" w:hint="eastAsia"/>
        </w:rPr>
        <w:t>。供應商若有發現任何潛在的利益衝突，必須立即通報</w:t>
      </w:r>
      <w:r w:rsidR="006C47AA">
        <w:rPr>
          <w:rFonts w:ascii="標楷體" w:eastAsia="標楷體" w:hAnsi="標楷體"/>
        </w:rPr>
        <w:t>博</w:t>
      </w:r>
      <w:proofErr w:type="gramStart"/>
      <w:r w:rsidR="006C47AA">
        <w:rPr>
          <w:rFonts w:ascii="標楷體" w:eastAsia="標楷體" w:hAnsi="標楷體"/>
        </w:rPr>
        <w:t>磊</w:t>
      </w:r>
      <w:proofErr w:type="gramEnd"/>
      <w:r w:rsidRPr="00193CC5">
        <w:rPr>
          <w:rFonts w:ascii="標楷體" w:eastAsia="標楷體" w:hAnsi="標楷體" w:hint="eastAsia"/>
        </w:rPr>
        <w:t>，並採取適當措施以防止因此所可能導致的不當行為。</w:t>
      </w:r>
    </w:p>
    <w:p w14:paraId="11710B47" w14:textId="1CF16D2B" w:rsidR="004A2D47" w:rsidRPr="00193CC5" w:rsidRDefault="00B51AF8" w:rsidP="00193CC5">
      <w:pPr>
        <w:spacing w:after="0" w:line="280" w:lineRule="exact"/>
        <w:rPr>
          <w:rFonts w:ascii="標楷體" w:eastAsia="標楷體" w:hAnsi="標楷體"/>
          <w:b/>
          <w:bCs/>
        </w:rPr>
      </w:pPr>
      <w:r>
        <w:rPr>
          <w:rFonts w:ascii="標楷體" w:eastAsia="標楷體" w:hAnsi="標楷體" w:hint="eastAsia"/>
          <w:b/>
          <w:bCs/>
        </w:rPr>
        <w:t>(</w:t>
      </w:r>
      <w:r w:rsidR="004A2D47" w:rsidRPr="00193CC5">
        <w:rPr>
          <w:rFonts w:ascii="標楷體" w:eastAsia="標楷體" w:hAnsi="標楷體" w:hint="eastAsia"/>
          <w:b/>
          <w:bCs/>
        </w:rPr>
        <w:t>10</w:t>
      </w:r>
      <w:proofErr w:type="gramStart"/>
      <w:r w:rsidR="004A2D47" w:rsidRPr="00193CC5">
        <w:rPr>
          <w:rFonts w:ascii="標楷體" w:eastAsia="標楷體" w:hAnsi="標楷體" w:hint="eastAsia"/>
          <w:b/>
          <w:bCs/>
        </w:rPr>
        <w:t>）</w:t>
      </w:r>
      <w:proofErr w:type="gramEnd"/>
      <w:r w:rsidR="004A2D47" w:rsidRPr="00193CC5">
        <w:rPr>
          <w:rFonts w:ascii="標楷體" w:eastAsia="標楷體" w:hAnsi="標楷體" w:hint="eastAsia"/>
          <w:b/>
          <w:bCs/>
        </w:rPr>
        <w:t>未經授權轉包之禁止</w:t>
      </w:r>
    </w:p>
    <w:p w14:paraId="787DC3A1" w14:textId="68FECDE7" w:rsidR="004A2D47" w:rsidRPr="00193CC5" w:rsidRDefault="006C47AA" w:rsidP="00193CC5">
      <w:pPr>
        <w:spacing w:after="0" w:line="280" w:lineRule="exact"/>
        <w:rPr>
          <w:rFonts w:ascii="標楷體" w:eastAsia="標楷體" w:hAnsi="標楷體"/>
        </w:rPr>
      </w:pPr>
      <w:r>
        <w:rPr>
          <w:rFonts w:ascii="標楷體" w:eastAsia="標楷體" w:hAnsi="標楷體"/>
        </w:rPr>
        <w:t>博</w:t>
      </w:r>
      <w:proofErr w:type="gramStart"/>
      <w:r>
        <w:rPr>
          <w:rFonts w:ascii="標楷體" w:eastAsia="標楷體" w:hAnsi="標楷體"/>
        </w:rPr>
        <w:t>磊</w:t>
      </w:r>
      <w:proofErr w:type="gramEnd"/>
      <w:r w:rsidR="004A2D47" w:rsidRPr="00193CC5">
        <w:rPr>
          <w:rFonts w:ascii="標楷體" w:eastAsia="標楷體" w:hAnsi="標楷體" w:hint="eastAsia"/>
        </w:rPr>
        <w:t>員工在未經特別授權下，不得要求供應商將依約應提供的產品或服務轉包給特定第三方，或指定應向特定第三</w:t>
      </w:r>
      <w:proofErr w:type="gramStart"/>
      <w:r w:rsidR="004A2D47" w:rsidRPr="00193CC5">
        <w:rPr>
          <w:rFonts w:ascii="標楷體" w:eastAsia="標楷體" w:hAnsi="標楷體" w:hint="eastAsia"/>
        </w:rPr>
        <w:t>方購料或</w:t>
      </w:r>
      <w:proofErr w:type="gramEnd"/>
      <w:r w:rsidR="004A2D47" w:rsidRPr="00193CC5">
        <w:rPr>
          <w:rFonts w:ascii="標楷體" w:eastAsia="標楷體" w:hAnsi="標楷體" w:hint="eastAsia"/>
        </w:rPr>
        <w:t>採購。故供應商若接到類似要求，應立即透過公司舉報管道通報</w:t>
      </w:r>
      <w:r>
        <w:rPr>
          <w:rFonts w:ascii="標楷體" w:eastAsia="標楷體" w:hAnsi="標楷體" w:hint="eastAsia"/>
        </w:rPr>
        <w:t>博</w:t>
      </w:r>
      <w:proofErr w:type="gramStart"/>
      <w:r>
        <w:rPr>
          <w:rFonts w:ascii="標楷體" w:eastAsia="標楷體" w:hAnsi="標楷體" w:hint="eastAsia"/>
        </w:rPr>
        <w:t>磊</w:t>
      </w:r>
      <w:proofErr w:type="gramEnd"/>
      <w:r w:rsidR="004A2D47" w:rsidRPr="00193CC5">
        <w:rPr>
          <w:rFonts w:ascii="標楷體" w:eastAsia="標楷體" w:hAnsi="標楷體" w:hint="eastAsia"/>
        </w:rPr>
        <w:t>。</w:t>
      </w:r>
    </w:p>
    <w:p w14:paraId="0BC6DED1" w14:textId="2C817C91" w:rsidR="004A2D47" w:rsidRPr="00193CC5" w:rsidRDefault="00B51AF8" w:rsidP="00193CC5">
      <w:pPr>
        <w:spacing w:after="0" w:line="280" w:lineRule="exact"/>
        <w:rPr>
          <w:rFonts w:ascii="標楷體" w:eastAsia="標楷體" w:hAnsi="標楷體"/>
          <w:b/>
          <w:bCs/>
        </w:rPr>
      </w:pPr>
      <w:r>
        <w:rPr>
          <w:rFonts w:ascii="標楷體" w:eastAsia="標楷體" w:hAnsi="標楷體" w:hint="eastAsia"/>
          <w:b/>
          <w:bCs/>
        </w:rPr>
        <w:t>(</w:t>
      </w:r>
      <w:r w:rsidR="004A2D47" w:rsidRPr="00193CC5">
        <w:rPr>
          <w:rFonts w:ascii="標楷體" w:eastAsia="標楷體" w:hAnsi="標楷體" w:hint="eastAsia"/>
          <w:b/>
          <w:bCs/>
        </w:rPr>
        <w:t>11</w:t>
      </w:r>
      <w:proofErr w:type="gramStart"/>
      <w:r w:rsidR="004A2D47" w:rsidRPr="00193CC5">
        <w:rPr>
          <w:rFonts w:ascii="標楷體" w:eastAsia="標楷體" w:hAnsi="標楷體" w:hint="eastAsia"/>
          <w:b/>
          <w:bCs/>
        </w:rPr>
        <w:t>）</w:t>
      </w:r>
      <w:proofErr w:type="gramEnd"/>
      <w:r w:rsidR="004A2D47" w:rsidRPr="00193CC5">
        <w:rPr>
          <w:rFonts w:ascii="標楷體" w:eastAsia="標楷體" w:hAnsi="標楷體" w:hint="eastAsia"/>
          <w:b/>
          <w:bCs/>
        </w:rPr>
        <w:t>謹守合約規定</w:t>
      </w:r>
    </w:p>
    <w:p w14:paraId="1CC3C0A2" w14:textId="0B11EAC5" w:rsidR="004A2D47" w:rsidRPr="00193CC5" w:rsidRDefault="004A2D47" w:rsidP="00193CC5">
      <w:pPr>
        <w:spacing w:after="0" w:line="280" w:lineRule="exact"/>
        <w:rPr>
          <w:rFonts w:ascii="標楷體" w:eastAsia="標楷體" w:hAnsi="標楷體"/>
        </w:rPr>
      </w:pPr>
      <w:r w:rsidRPr="00193CC5">
        <w:rPr>
          <w:rFonts w:ascii="標楷體" w:eastAsia="標楷體" w:hAnsi="標楷體" w:hint="eastAsia"/>
        </w:rPr>
        <w:t>對於</w:t>
      </w:r>
      <w:r w:rsidR="006C47AA">
        <w:rPr>
          <w:rFonts w:ascii="標楷體" w:eastAsia="標楷體" w:hAnsi="標楷體" w:hint="eastAsia"/>
        </w:rPr>
        <w:t>博</w:t>
      </w:r>
      <w:proofErr w:type="gramStart"/>
      <w:r w:rsidR="006C47AA">
        <w:rPr>
          <w:rFonts w:ascii="標楷體" w:eastAsia="標楷體" w:hAnsi="標楷體" w:hint="eastAsia"/>
        </w:rPr>
        <w:t>磊</w:t>
      </w:r>
      <w:proofErr w:type="gramEnd"/>
      <w:r w:rsidRPr="00193CC5">
        <w:rPr>
          <w:rFonts w:ascii="標楷體" w:eastAsia="標楷體" w:hAnsi="標楷體" w:hint="eastAsia"/>
        </w:rPr>
        <w:t>期待供應商親自履約（包括合約或採購單）的事項，非經</w:t>
      </w:r>
      <w:r w:rsidR="006C47AA">
        <w:rPr>
          <w:rFonts w:ascii="標楷體" w:eastAsia="標楷體" w:hAnsi="標楷體" w:hint="eastAsia"/>
        </w:rPr>
        <w:t>博</w:t>
      </w:r>
      <w:proofErr w:type="gramStart"/>
      <w:r w:rsidR="006C47AA">
        <w:rPr>
          <w:rFonts w:ascii="標楷體" w:eastAsia="標楷體" w:hAnsi="標楷體" w:hint="eastAsia"/>
        </w:rPr>
        <w:t>磊</w:t>
      </w:r>
      <w:proofErr w:type="gramEnd"/>
      <w:r w:rsidRPr="00193CC5">
        <w:rPr>
          <w:rFonts w:ascii="標楷體" w:eastAsia="標楷體" w:hAnsi="標楷體" w:hint="eastAsia"/>
        </w:rPr>
        <w:t>同意，供應商不得</w:t>
      </w:r>
      <w:proofErr w:type="gramStart"/>
      <w:r w:rsidRPr="00193CC5">
        <w:rPr>
          <w:rFonts w:ascii="標楷體" w:eastAsia="標楷體" w:hAnsi="標楷體" w:hint="eastAsia"/>
        </w:rPr>
        <w:t>轉包或令第三方代為</w:t>
      </w:r>
      <w:proofErr w:type="gramEnd"/>
      <w:r w:rsidRPr="00193CC5">
        <w:rPr>
          <w:rFonts w:ascii="標楷體" w:eastAsia="標楷體" w:hAnsi="標楷體" w:hint="eastAsia"/>
        </w:rPr>
        <w:t>履行。供應商不得在未經與</w:t>
      </w:r>
      <w:r w:rsidR="006C47AA">
        <w:rPr>
          <w:rFonts w:ascii="標楷體" w:eastAsia="標楷體" w:hAnsi="標楷體" w:hint="eastAsia"/>
        </w:rPr>
        <w:t>博</w:t>
      </w:r>
      <w:proofErr w:type="gramStart"/>
      <w:r w:rsidR="006C47AA">
        <w:rPr>
          <w:rFonts w:ascii="標楷體" w:eastAsia="標楷體" w:hAnsi="標楷體" w:hint="eastAsia"/>
        </w:rPr>
        <w:t>磊</w:t>
      </w:r>
      <w:proofErr w:type="gramEnd"/>
      <w:r w:rsidRPr="00193CC5">
        <w:rPr>
          <w:rFonts w:ascii="標楷體" w:eastAsia="標楷體" w:hAnsi="標楷體" w:hint="eastAsia"/>
        </w:rPr>
        <w:t>簽訂有效之合約或採購單的情形下提供任何產品或服務予</w:t>
      </w:r>
      <w:r w:rsidR="006C47AA">
        <w:rPr>
          <w:rFonts w:ascii="標楷體" w:eastAsia="標楷體" w:hAnsi="標楷體"/>
        </w:rPr>
        <w:t>博</w:t>
      </w:r>
      <w:proofErr w:type="gramStart"/>
      <w:r w:rsidR="006C47AA">
        <w:rPr>
          <w:rFonts w:ascii="標楷體" w:eastAsia="標楷體" w:hAnsi="標楷體"/>
        </w:rPr>
        <w:t>磊</w:t>
      </w:r>
      <w:proofErr w:type="gramEnd"/>
      <w:r w:rsidRPr="00193CC5">
        <w:rPr>
          <w:rFonts w:ascii="標楷體" w:eastAsia="標楷體" w:hAnsi="標楷體" w:hint="eastAsia"/>
        </w:rPr>
        <w:t>。</w:t>
      </w:r>
    </w:p>
    <w:p w14:paraId="1CC1BEE7" w14:textId="7E94A216" w:rsidR="004A2D47" w:rsidRPr="00193CC5" w:rsidRDefault="00B51AF8" w:rsidP="00193CC5">
      <w:pPr>
        <w:spacing w:after="0" w:line="280" w:lineRule="exact"/>
        <w:rPr>
          <w:rFonts w:ascii="標楷體" w:eastAsia="標楷體" w:hAnsi="標楷體"/>
          <w:b/>
          <w:bCs/>
        </w:rPr>
      </w:pPr>
      <w:r>
        <w:rPr>
          <w:rFonts w:ascii="標楷體" w:eastAsia="標楷體" w:hAnsi="標楷體" w:hint="eastAsia"/>
          <w:b/>
          <w:bCs/>
        </w:rPr>
        <w:t>(</w:t>
      </w:r>
      <w:r w:rsidR="004A2D47" w:rsidRPr="00193CC5">
        <w:rPr>
          <w:rFonts w:ascii="標楷體" w:eastAsia="標楷體" w:hAnsi="標楷體" w:hint="eastAsia"/>
          <w:b/>
          <w:bCs/>
        </w:rPr>
        <w:t>12</w:t>
      </w:r>
      <w:proofErr w:type="gramStart"/>
      <w:r w:rsidR="004A2D47" w:rsidRPr="00193CC5">
        <w:rPr>
          <w:rFonts w:ascii="標楷體" w:eastAsia="標楷體" w:hAnsi="標楷體" w:hint="eastAsia"/>
          <w:b/>
          <w:bCs/>
        </w:rPr>
        <w:t>）</w:t>
      </w:r>
      <w:proofErr w:type="gramEnd"/>
      <w:r w:rsidR="004A2D47" w:rsidRPr="00193CC5">
        <w:rPr>
          <w:rFonts w:ascii="標楷體" w:eastAsia="標楷體" w:hAnsi="標楷體" w:hint="eastAsia"/>
          <w:b/>
          <w:bCs/>
        </w:rPr>
        <w:t>遵循進出口相關法規</w:t>
      </w:r>
    </w:p>
    <w:p w14:paraId="75488AC8" w14:textId="19CC223F" w:rsidR="004A2D47" w:rsidRPr="00193CC5" w:rsidRDefault="004A2D47" w:rsidP="00193CC5">
      <w:pPr>
        <w:spacing w:after="0" w:line="280" w:lineRule="exact"/>
        <w:rPr>
          <w:rFonts w:ascii="標楷體" w:eastAsia="標楷體" w:hAnsi="標楷體"/>
        </w:rPr>
      </w:pPr>
      <w:r w:rsidRPr="00193CC5">
        <w:rPr>
          <w:rFonts w:ascii="標楷體" w:eastAsia="標楷體" w:hAnsi="標楷體" w:hint="eastAsia"/>
        </w:rPr>
        <w:t>供應商應瞭解並遵循進出口及運送貨品予</w:t>
      </w:r>
      <w:r w:rsidR="006C47AA">
        <w:rPr>
          <w:rFonts w:ascii="標楷體" w:eastAsia="標楷體" w:hAnsi="標楷體" w:hint="eastAsia"/>
        </w:rPr>
        <w:t>博</w:t>
      </w:r>
      <w:proofErr w:type="gramStart"/>
      <w:r w:rsidR="006C47AA">
        <w:rPr>
          <w:rFonts w:ascii="標楷體" w:eastAsia="標楷體" w:hAnsi="標楷體" w:hint="eastAsia"/>
        </w:rPr>
        <w:t>磊</w:t>
      </w:r>
      <w:proofErr w:type="gramEnd"/>
      <w:r w:rsidRPr="00193CC5">
        <w:rPr>
          <w:rFonts w:ascii="標楷體" w:eastAsia="標楷體" w:hAnsi="標楷體" w:hint="eastAsia"/>
        </w:rPr>
        <w:t>或代</w:t>
      </w:r>
      <w:r w:rsidR="006C47AA">
        <w:rPr>
          <w:rFonts w:ascii="標楷體" w:eastAsia="標楷體" w:hAnsi="標楷體" w:hint="eastAsia"/>
        </w:rPr>
        <w:t>博</w:t>
      </w:r>
      <w:proofErr w:type="gramStart"/>
      <w:r w:rsidR="006C47AA">
        <w:rPr>
          <w:rFonts w:ascii="標楷體" w:eastAsia="標楷體" w:hAnsi="標楷體" w:hint="eastAsia"/>
        </w:rPr>
        <w:t>磊</w:t>
      </w:r>
      <w:proofErr w:type="gramEnd"/>
      <w:r w:rsidRPr="00193CC5">
        <w:rPr>
          <w:rFonts w:ascii="標楷體" w:eastAsia="標楷體" w:hAnsi="標楷體" w:hint="eastAsia"/>
        </w:rPr>
        <w:t>進出口及運送貨品所涉及的相關法令，包括原出口國的出口管制與海關法規、目的地國家的進口和海關法規、支付法令要求的關稅和其他稅賦、以及當地運輸的相關法令。供應商應向其員工和外包商提供運作程序及教育訓練，以確保他們對前述法規的遵循。</w:t>
      </w:r>
    </w:p>
    <w:p w14:paraId="5BEDE506" w14:textId="1B81A5F7" w:rsidR="00EF1B30" w:rsidRPr="00193CC5" w:rsidRDefault="00EF1B30" w:rsidP="006C47AA">
      <w:pPr>
        <w:spacing w:after="0" w:line="280" w:lineRule="exact"/>
        <w:rPr>
          <w:rFonts w:ascii="標楷體" w:eastAsia="標楷體" w:hAnsi="標楷體"/>
        </w:rPr>
      </w:pPr>
    </w:p>
    <w:p w14:paraId="1D207B7B" w14:textId="77777777" w:rsidR="004A2D47" w:rsidRPr="00193CC5" w:rsidRDefault="004A2D47" w:rsidP="00193CC5">
      <w:pPr>
        <w:spacing w:after="0" w:line="280" w:lineRule="exact"/>
        <w:rPr>
          <w:rFonts w:ascii="標楷體" w:eastAsia="標楷體" w:hAnsi="標楷體"/>
          <w:b/>
          <w:bCs/>
        </w:rPr>
      </w:pPr>
      <w:r w:rsidRPr="00193CC5">
        <w:rPr>
          <w:rFonts w:ascii="標楷體" w:eastAsia="標楷體" w:hAnsi="標楷體" w:hint="eastAsia"/>
          <w:b/>
          <w:bCs/>
        </w:rPr>
        <w:t>E. 管理系統</w:t>
      </w:r>
    </w:p>
    <w:p w14:paraId="0B8BE85F" w14:textId="4BABCCD9" w:rsidR="004A2D47" w:rsidRPr="00193CC5" w:rsidRDefault="004A2D47" w:rsidP="00193CC5">
      <w:pPr>
        <w:spacing w:after="0" w:line="280" w:lineRule="exact"/>
        <w:rPr>
          <w:rFonts w:ascii="標楷體" w:eastAsia="標楷體" w:hAnsi="標楷體"/>
        </w:rPr>
      </w:pPr>
      <w:r w:rsidRPr="00193CC5">
        <w:rPr>
          <w:rFonts w:ascii="標楷體" w:eastAsia="標楷體" w:hAnsi="標楷體" w:hint="eastAsia"/>
        </w:rPr>
        <w:t>供應商應採用或制定適合其業務規模、性質和背景的管理系統，至少包括（a）尊重人權和環境的承諾；（b）盡職調查程序；（c）當供應商造成或促成不利的人權和環境影響時，內部和外部利益相關者能夠獲得補救，其範圍與本準則的內容相關。管理系統也應當推動持續改進。</w:t>
      </w:r>
    </w:p>
    <w:p w14:paraId="115E3A50" w14:textId="77777777" w:rsidR="004A2D47" w:rsidRPr="00193CC5" w:rsidRDefault="004A2D47" w:rsidP="00193CC5">
      <w:pPr>
        <w:spacing w:after="0" w:line="280" w:lineRule="exact"/>
        <w:rPr>
          <w:rFonts w:ascii="標楷體" w:eastAsia="標楷體" w:hAnsi="標楷體"/>
        </w:rPr>
      </w:pPr>
      <w:r w:rsidRPr="00193CC5">
        <w:rPr>
          <w:rFonts w:ascii="標楷體" w:eastAsia="標楷體" w:hAnsi="標楷體" w:hint="eastAsia"/>
        </w:rPr>
        <w:t>該管理系統應包含以下要素：</w:t>
      </w:r>
    </w:p>
    <w:p w14:paraId="66EFD292" w14:textId="271B16E9" w:rsidR="004A2D47" w:rsidRPr="00193CC5" w:rsidRDefault="00B51AF8" w:rsidP="00193CC5">
      <w:pPr>
        <w:spacing w:after="0" w:line="280" w:lineRule="exact"/>
        <w:rPr>
          <w:rFonts w:ascii="標楷體" w:eastAsia="標楷體" w:hAnsi="標楷體"/>
          <w:b/>
          <w:bCs/>
        </w:rPr>
      </w:pPr>
      <w:r>
        <w:rPr>
          <w:rFonts w:ascii="標楷體" w:eastAsia="標楷體" w:hAnsi="標楷體" w:hint="eastAsia"/>
          <w:b/>
          <w:bCs/>
        </w:rPr>
        <w:t>(</w:t>
      </w:r>
      <w:r w:rsidR="004A2D47" w:rsidRPr="00193CC5">
        <w:rPr>
          <w:rFonts w:ascii="標楷體" w:eastAsia="標楷體" w:hAnsi="標楷體" w:hint="eastAsia"/>
          <w:b/>
          <w:bCs/>
        </w:rPr>
        <w:t>1</w:t>
      </w:r>
      <w:proofErr w:type="gramStart"/>
      <w:r w:rsidR="004A2D47" w:rsidRPr="00193CC5">
        <w:rPr>
          <w:rFonts w:ascii="標楷體" w:eastAsia="標楷體" w:hAnsi="標楷體" w:hint="eastAsia"/>
          <w:b/>
          <w:bCs/>
        </w:rPr>
        <w:t>）</w:t>
      </w:r>
      <w:proofErr w:type="gramEnd"/>
      <w:r w:rsidR="004A2D47" w:rsidRPr="00193CC5">
        <w:rPr>
          <w:rFonts w:ascii="標楷體" w:eastAsia="標楷體" w:hAnsi="標楷體" w:hint="eastAsia"/>
          <w:b/>
          <w:bCs/>
        </w:rPr>
        <w:t>公司承諾</w:t>
      </w:r>
    </w:p>
    <w:p w14:paraId="3A60E3B0" w14:textId="2BE3B556" w:rsidR="004A2D47" w:rsidRPr="00193CC5" w:rsidRDefault="004A2D47" w:rsidP="00193CC5">
      <w:pPr>
        <w:spacing w:after="0" w:line="280" w:lineRule="exact"/>
        <w:rPr>
          <w:rFonts w:ascii="標楷體" w:eastAsia="標楷體" w:hAnsi="標楷體"/>
        </w:rPr>
      </w:pPr>
      <w:r w:rsidRPr="00193CC5">
        <w:rPr>
          <w:rFonts w:ascii="標楷體" w:eastAsia="標楷體" w:hAnsi="標楷體" w:hint="eastAsia"/>
        </w:rPr>
        <w:t>供應商應制定人權、健康與安全、環境責任政策聲明應確定供應商對盡職調查以及持續改進的承諾，並由行政管理層簽署，政策聲明應公開並通過無障礙管道以員工理解的語言傳達給員工。</w:t>
      </w:r>
    </w:p>
    <w:p w14:paraId="320BB054" w14:textId="554AB84B" w:rsidR="004A2D47" w:rsidRPr="00193CC5" w:rsidRDefault="00B51AF8" w:rsidP="00193CC5">
      <w:pPr>
        <w:spacing w:after="0" w:line="280" w:lineRule="exact"/>
        <w:rPr>
          <w:rFonts w:ascii="標楷體" w:eastAsia="標楷體" w:hAnsi="標楷體"/>
          <w:b/>
          <w:bCs/>
        </w:rPr>
      </w:pPr>
      <w:r>
        <w:rPr>
          <w:rFonts w:ascii="標楷體" w:eastAsia="標楷體" w:hAnsi="標楷體" w:hint="eastAsia"/>
          <w:b/>
          <w:bCs/>
        </w:rPr>
        <w:t>(</w:t>
      </w:r>
      <w:r w:rsidR="004A2D47" w:rsidRPr="00193CC5">
        <w:rPr>
          <w:rFonts w:ascii="標楷體" w:eastAsia="標楷體" w:hAnsi="標楷體" w:hint="eastAsia"/>
          <w:b/>
          <w:bCs/>
        </w:rPr>
        <w:t>2</w:t>
      </w:r>
      <w:proofErr w:type="gramStart"/>
      <w:r w:rsidR="004A2D47" w:rsidRPr="00193CC5">
        <w:rPr>
          <w:rFonts w:ascii="標楷體" w:eastAsia="標楷體" w:hAnsi="標楷體" w:hint="eastAsia"/>
          <w:b/>
          <w:bCs/>
        </w:rPr>
        <w:t>）</w:t>
      </w:r>
      <w:proofErr w:type="gramEnd"/>
      <w:r w:rsidR="004A2D47" w:rsidRPr="00193CC5">
        <w:rPr>
          <w:rFonts w:ascii="標楷體" w:eastAsia="標楷體" w:hAnsi="標楷體" w:hint="eastAsia"/>
          <w:b/>
          <w:bCs/>
        </w:rPr>
        <w:t>管理職責與責任</w:t>
      </w:r>
    </w:p>
    <w:p w14:paraId="7457C8C6" w14:textId="59B07251" w:rsidR="004A2D47" w:rsidRPr="00193CC5" w:rsidRDefault="004A2D47" w:rsidP="00193CC5">
      <w:pPr>
        <w:spacing w:after="0" w:line="280" w:lineRule="exact"/>
        <w:rPr>
          <w:rFonts w:ascii="標楷體" w:eastAsia="標楷體" w:hAnsi="標楷體"/>
        </w:rPr>
      </w:pPr>
      <w:r w:rsidRPr="00193CC5">
        <w:rPr>
          <w:rFonts w:ascii="標楷體" w:eastAsia="標楷體" w:hAnsi="標楷體" w:hint="eastAsia"/>
        </w:rPr>
        <w:t>供應商應明確指定高級主管和公司代表來負責保證管理系統和相關計劃的實施。高級管理層應定期檢查管理系統的運作情況。</w:t>
      </w:r>
    </w:p>
    <w:p w14:paraId="66BE4645" w14:textId="2E8CF24F" w:rsidR="004A2D47" w:rsidRPr="00193CC5" w:rsidRDefault="00B51AF8" w:rsidP="00193CC5">
      <w:pPr>
        <w:spacing w:after="0" w:line="280" w:lineRule="exact"/>
        <w:rPr>
          <w:rFonts w:ascii="標楷體" w:eastAsia="標楷體" w:hAnsi="標楷體"/>
          <w:b/>
          <w:bCs/>
        </w:rPr>
      </w:pPr>
      <w:r>
        <w:rPr>
          <w:rFonts w:ascii="標楷體" w:eastAsia="標楷體" w:hAnsi="標楷體" w:hint="eastAsia"/>
          <w:b/>
          <w:bCs/>
        </w:rPr>
        <w:t>(</w:t>
      </w:r>
      <w:r w:rsidR="004A2D47" w:rsidRPr="00193CC5">
        <w:rPr>
          <w:rFonts w:ascii="標楷體" w:eastAsia="標楷體" w:hAnsi="標楷體" w:hint="eastAsia"/>
          <w:b/>
          <w:bCs/>
        </w:rPr>
        <w:t>3</w:t>
      </w:r>
      <w:proofErr w:type="gramStart"/>
      <w:r w:rsidR="004A2D47" w:rsidRPr="00193CC5">
        <w:rPr>
          <w:rFonts w:ascii="標楷體" w:eastAsia="標楷體" w:hAnsi="標楷體" w:hint="eastAsia"/>
          <w:b/>
          <w:bCs/>
        </w:rPr>
        <w:t>）</w:t>
      </w:r>
      <w:proofErr w:type="gramEnd"/>
      <w:r w:rsidR="004A2D47" w:rsidRPr="00193CC5">
        <w:rPr>
          <w:rFonts w:ascii="標楷體" w:eastAsia="標楷體" w:hAnsi="標楷體" w:hint="eastAsia"/>
          <w:b/>
          <w:bCs/>
        </w:rPr>
        <w:t>法律和客戶要求</w:t>
      </w:r>
    </w:p>
    <w:p w14:paraId="43E2EF8A" w14:textId="611E719A" w:rsidR="004A2D47" w:rsidRPr="00193CC5" w:rsidRDefault="004A2D47" w:rsidP="00193CC5">
      <w:pPr>
        <w:spacing w:after="0" w:line="280" w:lineRule="exact"/>
        <w:rPr>
          <w:rFonts w:ascii="標楷體" w:eastAsia="標楷體" w:hAnsi="標楷體"/>
        </w:rPr>
      </w:pPr>
      <w:r w:rsidRPr="00193CC5">
        <w:rPr>
          <w:rFonts w:ascii="標楷體" w:eastAsia="標楷體" w:hAnsi="標楷體" w:hint="eastAsia"/>
        </w:rPr>
        <w:t>供應商應採用或制定程序識別、監視並理解適用的法律法規和客戶要求（包括本準則的要求）。</w:t>
      </w:r>
    </w:p>
    <w:p w14:paraId="740C4E88" w14:textId="70388B1A" w:rsidR="004A2D47" w:rsidRPr="00193CC5" w:rsidRDefault="00B51AF8" w:rsidP="00193CC5">
      <w:pPr>
        <w:spacing w:after="0" w:line="280" w:lineRule="exact"/>
        <w:rPr>
          <w:rFonts w:ascii="標楷體" w:eastAsia="標楷體" w:hAnsi="標楷體"/>
          <w:b/>
          <w:bCs/>
        </w:rPr>
      </w:pPr>
      <w:r>
        <w:rPr>
          <w:rFonts w:ascii="標楷體" w:eastAsia="標楷體" w:hAnsi="標楷體" w:hint="eastAsia"/>
          <w:b/>
          <w:bCs/>
        </w:rPr>
        <w:t>(</w:t>
      </w:r>
      <w:r w:rsidR="004A2D47" w:rsidRPr="00193CC5">
        <w:rPr>
          <w:rFonts w:ascii="標楷體" w:eastAsia="標楷體" w:hAnsi="標楷體" w:hint="eastAsia"/>
          <w:b/>
          <w:bCs/>
        </w:rPr>
        <w:t>4</w:t>
      </w:r>
      <w:proofErr w:type="gramStart"/>
      <w:r w:rsidR="004A2D47" w:rsidRPr="00193CC5">
        <w:rPr>
          <w:rFonts w:ascii="標楷體" w:eastAsia="標楷體" w:hAnsi="標楷體" w:hint="eastAsia"/>
          <w:b/>
          <w:bCs/>
        </w:rPr>
        <w:t>）</w:t>
      </w:r>
      <w:proofErr w:type="gramEnd"/>
      <w:r w:rsidR="004A2D47" w:rsidRPr="00193CC5">
        <w:rPr>
          <w:rFonts w:ascii="標楷體" w:eastAsia="標楷體" w:hAnsi="標楷體" w:hint="eastAsia"/>
          <w:b/>
          <w:bCs/>
        </w:rPr>
        <w:t>風險評估和風險管理</w:t>
      </w:r>
    </w:p>
    <w:p w14:paraId="453C88CE" w14:textId="6E9043DD" w:rsidR="004A2D47" w:rsidRPr="00193CC5" w:rsidRDefault="004A2D47" w:rsidP="00193CC5">
      <w:pPr>
        <w:spacing w:after="0" w:line="280" w:lineRule="exact"/>
        <w:rPr>
          <w:rFonts w:ascii="標楷體" w:eastAsia="標楷體" w:hAnsi="標楷體"/>
        </w:rPr>
      </w:pPr>
      <w:r w:rsidRPr="00193CC5">
        <w:rPr>
          <w:rFonts w:ascii="標楷體" w:eastAsia="標楷體" w:hAnsi="標楷體" w:hint="eastAsia"/>
        </w:rPr>
        <w:t>供應商應採用或制定程序識別與供應商經營相關的守法、環境、健康與安全</w:t>
      </w:r>
      <w:r w:rsidR="00E50336" w:rsidRPr="00193CC5">
        <w:rPr>
          <w:rStyle w:val="ab"/>
          <w:rFonts w:ascii="標楷體" w:eastAsia="標楷體" w:hAnsi="標楷體"/>
        </w:rPr>
        <w:footnoteReference w:id="1"/>
      </w:r>
      <w:r w:rsidRPr="00193CC5">
        <w:rPr>
          <w:rFonts w:ascii="標楷體" w:eastAsia="標楷體" w:hAnsi="標楷體" w:hint="eastAsia"/>
        </w:rPr>
        <w:t>、勞工活動以及道德風險，包括與供應商的運營相關的嚴重人權和環境影響的風險。供應商應評定每項風險的級別，實施適當的程序和實質管制來控制已識別的風險和確保符合法律法規。</w:t>
      </w:r>
    </w:p>
    <w:p w14:paraId="3E591BBB" w14:textId="443D4C72" w:rsidR="004A2D47" w:rsidRPr="00193CC5" w:rsidRDefault="00B51AF8" w:rsidP="00193CC5">
      <w:pPr>
        <w:spacing w:after="0" w:line="280" w:lineRule="exact"/>
        <w:rPr>
          <w:rFonts w:ascii="標楷體" w:eastAsia="標楷體" w:hAnsi="標楷體"/>
          <w:b/>
          <w:bCs/>
        </w:rPr>
      </w:pPr>
      <w:r>
        <w:rPr>
          <w:rFonts w:ascii="標楷體" w:eastAsia="標楷體" w:hAnsi="標楷體" w:hint="eastAsia"/>
          <w:b/>
          <w:bCs/>
        </w:rPr>
        <w:t>(</w:t>
      </w:r>
      <w:r w:rsidR="004A2D47" w:rsidRPr="00193CC5">
        <w:rPr>
          <w:rFonts w:ascii="標楷體" w:eastAsia="標楷體" w:hAnsi="標楷體" w:hint="eastAsia"/>
          <w:b/>
          <w:bCs/>
        </w:rPr>
        <w:t>5</w:t>
      </w:r>
      <w:proofErr w:type="gramStart"/>
      <w:r w:rsidR="004A2D47" w:rsidRPr="00193CC5">
        <w:rPr>
          <w:rFonts w:ascii="標楷體" w:eastAsia="標楷體" w:hAnsi="標楷體" w:hint="eastAsia"/>
          <w:b/>
          <w:bCs/>
        </w:rPr>
        <w:t>）</w:t>
      </w:r>
      <w:proofErr w:type="gramEnd"/>
      <w:r w:rsidR="004A2D47" w:rsidRPr="00193CC5">
        <w:rPr>
          <w:rFonts w:ascii="標楷體" w:eastAsia="標楷體" w:hAnsi="標楷體" w:hint="eastAsia"/>
          <w:b/>
          <w:bCs/>
        </w:rPr>
        <w:t>改進目標</w:t>
      </w:r>
    </w:p>
    <w:p w14:paraId="6708ADBF" w14:textId="2B6700FC" w:rsidR="00E50336" w:rsidRPr="00193CC5" w:rsidRDefault="004A2D47" w:rsidP="00193CC5">
      <w:pPr>
        <w:spacing w:after="0" w:line="280" w:lineRule="exact"/>
        <w:rPr>
          <w:rFonts w:ascii="標楷體" w:eastAsia="標楷體" w:hAnsi="標楷體"/>
        </w:rPr>
      </w:pPr>
      <w:r w:rsidRPr="00193CC5">
        <w:rPr>
          <w:rFonts w:ascii="標楷體" w:eastAsia="標楷體" w:hAnsi="標楷體" w:hint="eastAsia"/>
        </w:rPr>
        <w:t>供應商應制定書面績效目標、指標和實施計劃來提高供應商的社會、環境、健康及安全的績效表現，包括對供應商為達成這些目標所取得的成效進行定期審核。</w:t>
      </w:r>
    </w:p>
    <w:p w14:paraId="605C59AB" w14:textId="7EAA8FBF" w:rsidR="004A2D47" w:rsidRPr="00193CC5" w:rsidRDefault="00B51AF8" w:rsidP="00193CC5">
      <w:pPr>
        <w:spacing w:after="0" w:line="280" w:lineRule="exact"/>
        <w:rPr>
          <w:rFonts w:ascii="標楷體" w:eastAsia="標楷體" w:hAnsi="標楷體"/>
          <w:b/>
          <w:bCs/>
        </w:rPr>
      </w:pPr>
      <w:r>
        <w:rPr>
          <w:rFonts w:ascii="標楷體" w:eastAsia="標楷體" w:hAnsi="標楷體" w:hint="eastAsia"/>
          <w:b/>
          <w:bCs/>
        </w:rPr>
        <w:t>(</w:t>
      </w:r>
      <w:r w:rsidR="004A2D47" w:rsidRPr="00193CC5">
        <w:rPr>
          <w:rFonts w:ascii="標楷體" w:eastAsia="標楷體" w:hAnsi="標楷體" w:hint="eastAsia"/>
          <w:b/>
          <w:bCs/>
        </w:rPr>
        <w:t>6</w:t>
      </w:r>
      <w:proofErr w:type="gramStart"/>
      <w:r w:rsidR="004A2D47" w:rsidRPr="00193CC5">
        <w:rPr>
          <w:rFonts w:ascii="標楷體" w:eastAsia="標楷體" w:hAnsi="標楷體" w:hint="eastAsia"/>
          <w:b/>
          <w:bCs/>
        </w:rPr>
        <w:t>）</w:t>
      </w:r>
      <w:proofErr w:type="gramEnd"/>
      <w:r w:rsidR="004A2D47" w:rsidRPr="00193CC5">
        <w:rPr>
          <w:rFonts w:ascii="標楷體" w:eastAsia="標楷體" w:hAnsi="標楷體" w:hint="eastAsia"/>
          <w:b/>
          <w:bCs/>
        </w:rPr>
        <w:t>訓練</w:t>
      </w:r>
    </w:p>
    <w:p w14:paraId="70604B19" w14:textId="6E55E737" w:rsidR="004A2D47" w:rsidRDefault="004A2D47" w:rsidP="00193CC5">
      <w:pPr>
        <w:spacing w:after="0" w:line="280" w:lineRule="exact"/>
        <w:rPr>
          <w:rFonts w:ascii="標楷體" w:eastAsia="標楷體" w:hAnsi="標楷體"/>
        </w:rPr>
      </w:pPr>
      <w:r w:rsidRPr="00193CC5">
        <w:rPr>
          <w:rFonts w:ascii="標楷體" w:eastAsia="標楷體" w:hAnsi="標楷體" w:hint="eastAsia"/>
        </w:rPr>
        <w:t>供應商應為管理階層及員工制定訓練計劃，從而實施供應商的政策、程序以及改進目標，同時滿足適用之法律與法規的要求。</w:t>
      </w:r>
    </w:p>
    <w:p w14:paraId="7B765DB8" w14:textId="77777777" w:rsidR="00A1782D" w:rsidRDefault="00B51AF8" w:rsidP="00193CC5">
      <w:pPr>
        <w:spacing w:after="0" w:line="280" w:lineRule="exact"/>
        <w:rPr>
          <w:rFonts w:ascii="標楷體" w:eastAsia="標楷體" w:hAnsi="標楷體"/>
          <w:b/>
          <w:bCs/>
        </w:rPr>
      </w:pPr>
      <w:r>
        <w:rPr>
          <w:rFonts w:ascii="標楷體" w:eastAsia="標楷體" w:hAnsi="標楷體" w:hint="eastAsia"/>
          <w:b/>
          <w:bCs/>
        </w:rPr>
        <w:t>(</w:t>
      </w:r>
      <w:r w:rsidR="004A2D47" w:rsidRPr="00193CC5">
        <w:rPr>
          <w:rFonts w:ascii="標楷體" w:eastAsia="標楷體" w:hAnsi="標楷體" w:hint="eastAsia"/>
          <w:b/>
          <w:bCs/>
        </w:rPr>
        <w:t>7</w:t>
      </w:r>
      <w:proofErr w:type="gramStart"/>
      <w:r w:rsidR="004A2D47" w:rsidRPr="00193CC5">
        <w:rPr>
          <w:rFonts w:ascii="標楷體" w:eastAsia="標楷體" w:hAnsi="標楷體" w:hint="eastAsia"/>
          <w:b/>
          <w:bCs/>
        </w:rPr>
        <w:t>）</w:t>
      </w:r>
      <w:proofErr w:type="gramEnd"/>
      <w:r w:rsidR="004A2D47" w:rsidRPr="00193CC5">
        <w:rPr>
          <w:rFonts w:ascii="標楷體" w:eastAsia="標楷體" w:hAnsi="標楷體" w:hint="eastAsia"/>
          <w:b/>
          <w:bCs/>
        </w:rPr>
        <w:t>溝通</w:t>
      </w:r>
    </w:p>
    <w:p w14:paraId="33B7D152" w14:textId="794C3411" w:rsidR="004A2D47" w:rsidRPr="00193CC5" w:rsidRDefault="004A2D47" w:rsidP="00193CC5">
      <w:pPr>
        <w:spacing w:after="0" w:line="280" w:lineRule="exact"/>
        <w:rPr>
          <w:rFonts w:ascii="標楷體" w:eastAsia="標楷體" w:hAnsi="標楷體"/>
        </w:rPr>
      </w:pPr>
      <w:bookmarkStart w:id="0" w:name="_GoBack"/>
      <w:bookmarkEnd w:id="0"/>
      <w:r w:rsidRPr="00193CC5">
        <w:rPr>
          <w:rFonts w:ascii="標楷體" w:eastAsia="標楷體" w:hAnsi="標楷體" w:hint="eastAsia"/>
        </w:rPr>
        <w:lastRenderedPageBreak/>
        <w:t>制定程序將供應商的政策、實踐、預期和績效清晰準確地傳達給員工、供應商和客戶。</w:t>
      </w:r>
    </w:p>
    <w:p w14:paraId="2DE604B7" w14:textId="358AB180" w:rsidR="004A2D47" w:rsidRPr="00193CC5" w:rsidRDefault="00B51AF8" w:rsidP="00193CC5">
      <w:pPr>
        <w:spacing w:after="0" w:line="280" w:lineRule="exact"/>
        <w:rPr>
          <w:rFonts w:ascii="標楷體" w:eastAsia="標楷體" w:hAnsi="標楷體"/>
          <w:b/>
          <w:bCs/>
        </w:rPr>
      </w:pPr>
      <w:r>
        <w:rPr>
          <w:rFonts w:ascii="標楷體" w:eastAsia="標楷體" w:hAnsi="標楷體" w:hint="eastAsia"/>
          <w:b/>
          <w:bCs/>
        </w:rPr>
        <w:t>(</w:t>
      </w:r>
      <w:r w:rsidR="004A2D47" w:rsidRPr="00193CC5">
        <w:rPr>
          <w:rFonts w:ascii="標楷體" w:eastAsia="標楷體" w:hAnsi="標楷體" w:hint="eastAsia"/>
          <w:b/>
          <w:bCs/>
        </w:rPr>
        <w:t>8</w:t>
      </w:r>
      <w:proofErr w:type="gramStart"/>
      <w:r w:rsidR="004A2D47" w:rsidRPr="00193CC5">
        <w:rPr>
          <w:rFonts w:ascii="標楷體" w:eastAsia="標楷體" w:hAnsi="標楷體" w:hint="eastAsia"/>
          <w:b/>
          <w:bCs/>
        </w:rPr>
        <w:t>）</w:t>
      </w:r>
      <w:proofErr w:type="gramEnd"/>
      <w:r w:rsidR="004A2D47" w:rsidRPr="00193CC5">
        <w:rPr>
          <w:rFonts w:ascii="標楷體" w:eastAsia="標楷體" w:hAnsi="標楷體" w:hint="eastAsia"/>
          <w:b/>
          <w:bCs/>
        </w:rPr>
        <w:t>員工意見、參與和申訴</w:t>
      </w:r>
    </w:p>
    <w:p w14:paraId="6306DBB6" w14:textId="5324DBB8" w:rsidR="004A2D47" w:rsidRPr="00193CC5" w:rsidRDefault="004A2D47" w:rsidP="00193CC5">
      <w:pPr>
        <w:spacing w:after="0" w:line="280" w:lineRule="exact"/>
        <w:rPr>
          <w:rFonts w:ascii="標楷體" w:eastAsia="標楷體" w:hAnsi="標楷體"/>
        </w:rPr>
      </w:pPr>
      <w:r w:rsidRPr="00193CC5">
        <w:rPr>
          <w:rFonts w:ascii="標楷體" w:eastAsia="標楷體" w:hAnsi="標楷體" w:hint="eastAsia"/>
        </w:rPr>
        <w:t>供應商應制定與勞工、勞工代表以及相關或必要的其他利益相關者進行持續雙向溝通的流程。該流程旨在獲取有關本準則所涵蓋的運營實踐和條件的反饋，並促進持續改進。供應商應制定或參與</w:t>
      </w:r>
      <w:proofErr w:type="gramStart"/>
      <w:r w:rsidRPr="00193CC5">
        <w:rPr>
          <w:rFonts w:ascii="標楷體" w:eastAsia="標楷體" w:hAnsi="標楷體" w:hint="eastAsia"/>
        </w:rPr>
        <w:t>與</w:t>
      </w:r>
      <w:proofErr w:type="gramEnd"/>
      <w:r w:rsidRPr="00193CC5">
        <w:rPr>
          <w:rFonts w:ascii="標楷體" w:eastAsia="標楷體" w:hAnsi="標楷體" w:hint="eastAsia"/>
        </w:rPr>
        <w:t>《聯合國工商企業與人權指導原則》一致的運營層面申訴機制應為勞工提供一個安全的環境來提出申訴和反饋，而不必擔心遭到打擊報復。供應商還應提供有關替代性爭議解決機制的資訊。</w:t>
      </w:r>
    </w:p>
    <w:p w14:paraId="1927BFD1" w14:textId="24C847DB" w:rsidR="004A2D47" w:rsidRPr="00193CC5" w:rsidRDefault="00B51AF8" w:rsidP="00193CC5">
      <w:pPr>
        <w:spacing w:after="0" w:line="280" w:lineRule="exact"/>
        <w:rPr>
          <w:rFonts w:ascii="標楷體" w:eastAsia="標楷體" w:hAnsi="標楷體"/>
          <w:b/>
          <w:bCs/>
        </w:rPr>
      </w:pPr>
      <w:r>
        <w:rPr>
          <w:rFonts w:ascii="標楷體" w:eastAsia="標楷體" w:hAnsi="標楷體" w:hint="eastAsia"/>
          <w:b/>
          <w:bCs/>
        </w:rPr>
        <w:t>(</w:t>
      </w:r>
      <w:r w:rsidR="004A2D47" w:rsidRPr="00193CC5">
        <w:rPr>
          <w:rFonts w:ascii="標楷體" w:eastAsia="標楷體" w:hAnsi="標楷體" w:hint="eastAsia"/>
          <w:b/>
          <w:bCs/>
        </w:rPr>
        <w:t>9</w:t>
      </w:r>
      <w:proofErr w:type="gramStart"/>
      <w:r w:rsidR="004A2D47" w:rsidRPr="00193CC5">
        <w:rPr>
          <w:rFonts w:ascii="標楷體" w:eastAsia="標楷體" w:hAnsi="標楷體" w:hint="eastAsia"/>
          <w:b/>
          <w:bCs/>
        </w:rPr>
        <w:t>）</w:t>
      </w:r>
      <w:proofErr w:type="gramEnd"/>
      <w:r w:rsidR="004A2D47" w:rsidRPr="00193CC5">
        <w:rPr>
          <w:rFonts w:ascii="標楷體" w:eastAsia="標楷體" w:hAnsi="標楷體" w:hint="eastAsia"/>
          <w:b/>
          <w:bCs/>
        </w:rPr>
        <w:t>審核與評估</w:t>
      </w:r>
    </w:p>
    <w:p w14:paraId="1FD5DDA3" w14:textId="5C524802" w:rsidR="004A2D47" w:rsidRPr="00193CC5" w:rsidRDefault="004A2D47" w:rsidP="00193CC5">
      <w:pPr>
        <w:spacing w:after="0" w:line="280" w:lineRule="exact"/>
        <w:rPr>
          <w:rFonts w:ascii="標楷體" w:eastAsia="標楷體" w:hAnsi="標楷體"/>
        </w:rPr>
      </w:pPr>
      <w:r w:rsidRPr="00193CC5">
        <w:rPr>
          <w:rFonts w:ascii="標楷體" w:eastAsia="標楷體" w:hAnsi="標楷體" w:hint="eastAsia"/>
        </w:rPr>
        <w:t>供應商應定期進行自我評估，從而確保符合法律與法規的要求、本準則內容以及客戶合約中與社會與環境責任相關要求。</w:t>
      </w:r>
    </w:p>
    <w:p w14:paraId="6AA48C01" w14:textId="3279538F" w:rsidR="004A2D47" w:rsidRPr="00193CC5" w:rsidRDefault="00B51AF8" w:rsidP="00193CC5">
      <w:pPr>
        <w:spacing w:after="0" w:line="280" w:lineRule="exact"/>
        <w:rPr>
          <w:rFonts w:ascii="標楷體" w:eastAsia="標楷體" w:hAnsi="標楷體"/>
          <w:b/>
          <w:bCs/>
        </w:rPr>
      </w:pPr>
      <w:r>
        <w:rPr>
          <w:rFonts w:ascii="標楷體" w:eastAsia="標楷體" w:hAnsi="標楷體" w:hint="eastAsia"/>
          <w:b/>
          <w:bCs/>
        </w:rPr>
        <w:t>(</w:t>
      </w:r>
      <w:r w:rsidR="004A2D47" w:rsidRPr="00193CC5">
        <w:rPr>
          <w:rFonts w:ascii="標楷體" w:eastAsia="標楷體" w:hAnsi="標楷體" w:hint="eastAsia"/>
          <w:b/>
          <w:bCs/>
        </w:rPr>
        <w:t>10</w:t>
      </w:r>
      <w:proofErr w:type="gramStart"/>
      <w:r w:rsidR="004A2D47" w:rsidRPr="00193CC5">
        <w:rPr>
          <w:rFonts w:ascii="標楷體" w:eastAsia="標楷體" w:hAnsi="標楷體" w:hint="eastAsia"/>
          <w:b/>
          <w:bCs/>
        </w:rPr>
        <w:t>）</w:t>
      </w:r>
      <w:proofErr w:type="gramEnd"/>
      <w:r w:rsidR="004A2D47" w:rsidRPr="00193CC5">
        <w:rPr>
          <w:rFonts w:ascii="標楷體" w:eastAsia="標楷體" w:hAnsi="標楷體" w:hint="eastAsia"/>
          <w:b/>
          <w:bCs/>
        </w:rPr>
        <w:t>糾正措施</w:t>
      </w:r>
    </w:p>
    <w:p w14:paraId="0CFBA7C6" w14:textId="480E1010" w:rsidR="004A2D47" w:rsidRPr="00193CC5" w:rsidRDefault="004A2D47" w:rsidP="00193CC5">
      <w:pPr>
        <w:spacing w:after="0" w:line="280" w:lineRule="exact"/>
        <w:rPr>
          <w:rFonts w:ascii="標楷體" w:eastAsia="標楷體" w:hAnsi="標楷體"/>
        </w:rPr>
      </w:pPr>
      <w:r w:rsidRPr="00193CC5">
        <w:rPr>
          <w:rFonts w:ascii="標楷體" w:eastAsia="標楷體" w:hAnsi="標楷體" w:hint="eastAsia"/>
        </w:rPr>
        <w:t>供應商應制定程序以確保能及時糾正在內外部的評估、檢查、調查和審核中所發現的不足之處。</w:t>
      </w:r>
    </w:p>
    <w:p w14:paraId="2D6010ED" w14:textId="738754DC" w:rsidR="004A2D47" w:rsidRPr="00193CC5" w:rsidRDefault="00B51AF8" w:rsidP="00193CC5">
      <w:pPr>
        <w:spacing w:after="0" w:line="280" w:lineRule="exact"/>
        <w:rPr>
          <w:rFonts w:ascii="標楷體" w:eastAsia="標楷體" w:hAnsi="標楷體"/>
          <w:b/>
          <w:bCs/>
        </w:rPr>
      </w:pPr>
      <w:r>
        <w:rPr>
          <w:rFonts w:ascii="標楷體" w:eastAsia="標楷體" w:hAnsi="標楷體" w:hint="eastAsia"/>
          <w:b/>
          <w:bCs/>
        </w:rPr>
        <w:t>(</w:t>
      </w:r>
      <w:r w:rsidR="004A2D47" w:rsidRPr="00193CC5">
        <w:rPr>
          <w:rFonts w:ascii="標楷體" w:eastAsia="標楷體" w:hAnsi="標楷體" w:hint="eastAsia"/>
          <w:b/>
          <w:bCs/>
        </w:rPr>
        <w:t>11</w:t>
      </w:r>
      <w:proofErr w:type="gramStart"/>
      <w:r w:rsidR="004A2D47" w:rsidRPr="00193CC5">
        <w:rPr>
          <w:rFonts w:ascii="標楷體" w:eastAsia="標楷體" w:hAnsi="標楷體" w:hint="eastAsia"/>
          <w:b/>
          <w:bCs/>
        </w:rPr>
        <w:t>）文檔和</w:t>
      </w:r>
      <w:proofErr w:type="gramEnd"/>
      <w:r w:rsidR="004A2D47" w:rsidRPr="00193CC5">
        <w:rPr>
          <w:rFonts w:ascii="標楷體" w:eastAsia="標楷體" w:hAnsi="標楷體" w:hint="eastAsia"/>
          <w:b/>
          <w:bCs/>
        </w:rPr>
        <w:t>記錄</w:t>
      </w:r>
    </w:p>
    <w:p w14:paraId="23717D05" w14:textId="5E8B1711" w:rsidR="004A2D47" w:rsidRPr="00193CC5" w:rsidRDefault="004A2D47" w:rsidP="00193CC5">
      <w:pPr>
        <w:spacing w:after="0" w:line="280" w:lineRule="exact"/>
        <w:rPr>
          <w:rFonts w:ascii="標楷體" w:eastAsia="標楷體" w:hAnsi="標楷體"/>
        </w:rPr>
      </w:pPr>
      <w:r w:rsidRPr="00193CC5">
        <w:rPr>
          <w:rFonts w:ascii="標楷體" w:eastAsia="標楷體" w:hAnsi="標楷體" w:hint="eastAsia"/>
        </w:rPr>
        <w:t>供應商應制定並</w:t>
      </w:r>
      <w:proofErr w:type="gramStart"/>
      <w:r w:rsidRPr="00193CC5">
        <w:rPr>
          <w:rFonts w:ascii="標楷體" w:eastAsia="標楷體" w:hAnsi="標楷體" w:hint="eastAsia"/>
        </w:rPr>
        <w:t>保留文檔和</w:t>
      </w:r>
      <w:proofErr w:type="gramEnd"/>
      <w:r w:rsidRPr="00193CC5">
        <w:rPr>
          <w:rFonts w:ascii="標楷體" w:eastAsia="標楷體" w:hAnsi="標楷體" w:hint="eastAsia"/>
        </w:rPr>
        <w:t>記錄，從而確保符合法律規定與公司的要求，同時應保障隱私的機密性。</w:t>
      </w:r>
    </w:p>
    <w:p w14:paraId="53D5F145" w14:textId="29CF79CE" w:rsidR="004A2D47" w:rsidRPr="00193CC5" w:rsidRDefault="00B51AF8" w:rsidP="00193CC5">
      <w:pPr>
        <w:spacing w:after="0" w:line="280" w:lineRule="exact"/>
        <w:rPr>
          <w:rFonts w:ascii="標楷體" w:eastAsia="標楷體" w:hAnsi="標楷體"/>
          <w:b/>
          <w:bCs/>
        </w:rPr>
      </w:pPr>
      <w:r>
        <w:rPr>
          <w:rFonts w:ascii="標楷體" w:eastAsia="標楷體" w:hAnsi="標楷體" w:hint="eastAsia"/>
          <w:b/>
          <w:bCs/>
        </w:rPr>
        <w:t>(</w:t>
      </w:r>
      <w:r w:rsidR="004A2D47" w:rsidRPr="00193CC5">
        <w:rPr>
          <w:rFonts w:ascii="標楷體" w:eastAsia="標楷體" w:hAnsi="標楷體" w:hint="eastAsia"/>
          <w:b/>
          <w:bCs/>
        </w:rPr>
        <w:t>12</w:t>
      </w:r>
      <w:proofErr w:type="gramStart"/>
      <w:r w:rsidR="004A2D47" w:rsidRPr="00193CC5">
        <w:rPr>
          <w:rFonts w:ascii="標楷體" w:eastAsia="標楷體" w:hAnsi="標楷體" w:hint="eastAsia"/>
          <w:b/>
          <w:bCs/>
        </w:rPr>
        <w:t>）</w:t>
      </w:r>
      <w:proofErr w:type="gramEnd"/>
      <w:r w:rsidR="004A2D47" w:rsidRPr="00193CC5">
        <w:rPr>
          <w:rFonts w:ascii="標楷體" w:eastAsia="標楷體" w:hAnsi="標楷體" w:hint="eastAsia"/>
          <w:b/>
          <w:bCs/>
        </w:rPr>
        <w:t>供應商的責任</w:t>
      </w:r>
    </w:p>
    <w:p w14:paraId="34D3AA5A" w14:textId="3FD10025" w:rsidR="00EF1B30" w:rsidRPr="00193CC5" w:rsidRDefault="004A2D47" w:rsidP="00193CC5">
      <w:pPr>
        <w:spacing w:after="0" w:line="280" w:lineRule="exact"/>
        <w:rPr>
          <w:rFonts w:ascii="標楷體" w:eastAsia="標楷體" w:hAnsi="標楷體"/>
        </w:rPr>
      </w:pPr>
      <w:r w:rsidRPr="00193CC5">
        <w:rPr>
          <w:rFonts w:ascii="標楷體" w:eastAsia="標楷體" w:hAnsi="標楷體" w:hint="eastAsia"/>
        </w:rPr>
        <w:t>供應商應制定程序將本準則的要求傳達給其供應商，並監管其供應商對本準則的遵行情況。</w:t>
      </w:r>
    </w:p>
    <w:p w14:paraId="5166152B" w14:textId="299D8E7A" w:rsidR="00E50336" w:rsidRPr="00193CC5" w:rsidRDefault="00E50336" w:rsidP="00193CC5">
      <w:pPr>
        <w:spacing w:after="0" w:line="280" w:lineRule="exact"/>
        <w:rPr>
          <w:rFonts w:ascii="標楷體" w:eastAsia="標楷體" w:hAnsi="標楷體"/>
        </w:rPr>
      </w:pPr>
    </w:p>
    <w:p w14:paraId="0AA58FF0" w14:textId="0C8F9739" w:rsidR="00193CC5" w:rsidRDefault="00193CC5" w:rsidP="00193CC5">
      <w:pPr>
        <w:spacing w:after="0" w:line="280" w:lineRule="exact"/>
        <w:rPr>
          <w:rFonts w:ascii="標楷體" w:eastAsia="標楷體" w:hAnsi="標楷體"/>
        </w:rPr>
      </w:pPr>
    </w:p>
    <w:p w14:paraId="7BA91F8C" w14:textId="222C46C1" w:rsidR="00193CC5" w:rsidRDefault="00193CC5" w:rsidP="00193CC5">
      <w:pPr>
        <w:spacing w:after="0" w:line="280" w:lineRule="exact"/>
        <w:rPr>
          <w:rFonts w:ascii="標楷體" w:eastAsia="標楷體" w:hAnsi="標楷體"/>
        </w:rPr>
      </w:pPr>
    </w:p>
    <w:p w14:paraId="17A32E8F" w14:textId="6A3DF29F" w:rsidR="00193CC5" w:rsidRDefault="00193CC5" w:rsidP="00193CC5">
      <w:pPr>
        <w:spacing w:after="0" w:line="280" w:lineRule="exact"/>
        <w:rPr>
          <w:rFonts w:ascii="標楷體" w:eastAsia="標楷體" w:hAnsi="標楷體"/>
        </w:rPr>
      </w:pPr>
    </w:p>
    <w:sectPr w:rsidR="00193CC5" w:rsidSect="00193CC5">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5B1242" w14:textId="77777777" w:rsidR="001778D5" w:rsidRDefault="001778D5" w:rsidP="001035C4">
      <w:pPr>
        <w:spacing w:after="0" w:line="240" w:lineRule="auto"/>
      </w:pPr>
      <w:r>
        <w:separator/>
      </w:r>
    </w:p>
  </w:endnote>
  <w:endnote w:type="continuationSeparator" w:id="0">
    <w:p w14:paraId="3866B3B3" w14:textId="77777777" w:rsidR="001778D5" w:rsidRDefault="001778D5" w:rsidP="00103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標楷體">
    <w:panose1 w:val="03000509000000000000"/>
    <w:charset w:val="88"/>
    <w:family w:val="script"/>
    <w:pitch w:val="fixed"/>
    <w:sig w:usb0="00000003" w:usb1="080E0000" w:usb2="00000016" w:usb3="00000000" w:csb0="00100001" w:csb1="00000000"/>
  </w:font>
  <w:font w:name="微軟正黑體 Light">
    <w:altName w:val="Microsoft JhengHei Light"/>
    <w:panose1 w:val="020B0304030504040204"/>
    <w:charset w:val="88"/>
    <w:family w:val="swiss"/>
    <w:pitch w:val="variable"/>
    <w:sig w:usb0="800002A7" w:usb1="28CF4400" w:usb2="00000016" w:usb3="00000000" w:csb0="00100009" w:csb1="00000000"/>
  </w:font>
  <w:font w:name="Aptos Display">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9D5484" w14:textId="77777777" w:rsidR="001778D5" w:rsidRDefault="001778D5" w:rsidP="001035C4">
      <w:pPr>
        <w:spacing w:after="0" w:line="240" w:lineRule="auto"/>
      </w:pPr>
      <w:r>
        <w:separator/>
      </w:r>
    </w:p>
  </w:footnote>
  <w:footnote w:type="continuationSeparator" w:id="0">
    <w:p w14:paraId="4B1A0484" w14:textId="77777777" w:rsidR="001778D5" w:rsidRDefault="001778D5" w:rsidP="001035C4">
      <w:pPr>
        <w:spacing w:after="0" w:line="240" w:lineRule="auto"/>
      </w:pPr>
      <w:r>
        <w:continuationSeparator/>
      </w:r>
    </w:p>
  </w:footnote>
  <w:footnote w:id="1">
    <w:p w14:paraId="52242BE6" w14:textId="1D6A3A4E" w:rsidR="00E50336" w:rsidRPr="00A1782D" w:rsidRDefault="00E50336" w:rsidP="00A1782D">
      <w:pPr>
        <w:pStyle w:val="a9"/>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9F0"/>
    <w:rsid w:val="00001C3E"/>
    <w:rsid w:val="00005FD2"/>
    <w:rsid w:val="0005212A"/>
    <w:rsid w:val="000618DF"/>
    <w:rsid w:val="0006741E"/>
    <w:rsid w:val="000D2FD7"/>
    <w:rsid w:val="001035C4"/>
    <w:rsid w:val="001205B5"/>
    <w:rsid w:val="00151740"/>
    <w:rsid w:val="001778D5"/>
    <w:rsid w:val="00193CC5"/>
    <w:rsid w:val="0022758C"/>
    <w:rsid w:val="00253F8A"/>
    <w:rsid w:val="002C083D"/>
    <w:rsid w:val="002C36B1"/>
    <w:rsid w:val="002D62E7"/>
    <w:rsid w:val="003A1224"/>
    <w:rsid w:val="003E57AF"/>
    <w:rsid w:val="004A2D47"/>
    <w:rsid w:val="004E5969"/>
    <w:rsid w:val="005759F0"/>
    <w:rsid w:val="005C5E22"/>
    <w:rsid w:val="005D066E"/>
    <w:rsid w:val="006C47AA"/>
    <w:rsid w:val="006D5CE3"/>
    <w:rsid w:val="00875D8C"/>
    <w:rsid w:val="008E7736"/>
    <w:rsid w:val="00A01D87"/>
    <w:rsid w:val="00A1782D"/>
    <w:rsid w:val="00A34415"/>
    <w:rsid w:val="00B51AF8"/>
    <w:rsid w:val="00B63D0F"/>
    <w:rsid w:val="00BA39EE"/>
    <w:rsid w:val="00C76F9B"/>
    <w:rsid w:val="00C8427C"/>
    <w:rsid w:val="00CE0017"/>
    <w:rsid w:val="00D34EE3"/>
    <w:rsid w:val="00D77723"/>
    <w:rsid w:val="00DD341A"/>
    <w:rsid w:val="00E15995"/>
    <w:rsid w:val="00E3274A"/>
    <w:rsid w:val="00E42313"/>
    <w:rsid w:val="00E50336"/>
    <w:rsid w:val="00E54B9D"/>
    <w:rsid w:val="00E87DB4"/>
    <w:rsid w:val="00EF1B30"/>
    <w:rsid w:val="00EF2E85"/>
    <w:rsid w:val="00EF6786"/>
    <w:rsid w:val="00F87C5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0DE47C"/>
  <w15:chartTrackingRefBased/>
  <w15:docId w15:val="{C4651B7C-379F-4A27-9586-D23ED4FE3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035C4"/>
    <w:pPr>
      <w:tabs>
        <w:tab w:val="center" w:pos="4153"/>
        <w:tab w:val="right" w:pos="8306"/>
      </w:tabs>
      <w:snapToGrid w:val="0"/>
    </w:pPr>
    <w:rPr>
      <w:sz w:val="20"/>
      <w:szCs w:val="20"/>
    </w:rPr>
  </w:style>
  <w:style w:type="character" w:customStyle="1" w:styleId="a4">
    <w:name w:val="頁首 字元"/>
    <w:basedOn w:val="a0"/>
    <w:link w:val="a3"/>
    <w:uiPriority w:val="99"/>
    <w:rsid w:val="001035C4"/>
    <w:rPr>
      <w:sz w:val="20"/>
      <w:szCs w:val="20"/>
    </w:rPr>
  </w:style>
  <w:style w:type="paragraph" w:styleId="a5">
    <w:name w:val="footer"/>
    <w:basedOn w:val="a"/>
    <w:link w:val="a6"/>
    <w:uiPriority w:val="99"/>
    <w:unhideWhenUsed/>
    <w:rsid w:val="001035C4"/>
    <w:pPr>
      <w:tabs>
        <w:tab w:val="center" w:pos="4153"/>
        <w:tab w:val="right" w:pos="8306"/>
      </w:tabs>
      <w:snapToGrid w:val="0"/>
    </w:pPr>
    <w:rPr>
      <w:sz w:val="20"/>
      <w:szCs w:val="20"/>
    </w:rPr>
  </w:style>
  <w:style w:type="character" w:customStyle="1" w:styleId="a6">
    <w:name w:val="頁尾 字元"/>
    <w:basedOn w:val="a0"/>
    <w:link w:val="a5"/>
    <w:uiPriority w:val="99"/>
    <w:rsid w:val="001035C4"/>
    <w:rPr>
      <w:sz w:val="20"/>
      <w:szCs w:val="20"/>
    </w:rPr>
  </w:style>
  <w:style w:type="paragraph" w:styleId="a7">
    <w:name w:val="Title"/>
    <w:basedOn w:val="a"/>
    <w:link w:val="a8"/>
    <w:uiPriority w:val="10"/>
    <w:qFormat/>
    <w:rsid w:val="00E3274A"/>
    <w:pPr>
      <w:autoSpaceDE w:val="0"/>
      <w:autoSpaceDN w:val="0"/>
      <w:spacing w:before="31" w:after="0" w:line="240" w:lineRule="auto"/>
      <w:ind w:left="3158" w:right="2895" w:hanging="399"/>
    </w:pPr>
    <w:rPr>
      <w:rFonts w:ascii="微軟正黑體" w:eastAsia="微軟正黑體" w:hAnsi="微軟正黑體" w:cs="微軟正黑體"/>
      <w:b/>
      <w:bCs/>
      <w:kern w:val="0"/>
      <w:sz w:val="40"/>
      <w:szCs w:val="40"/>
      <w14:ligatures w14:val="none"/>
    </w:rPr>
  </w:style>
  <w:style w:type="character" w:customStyle="1" w:styleId="a8">
    <w:name w:val="標題 字元"/>
    <w:basedOn w:val="a0"/>
    <w:link w:val="a7"/>
    <w:uiPriority w:val="10"/>
    <w:rsid w:val="00E3274A"/>
    <w:rPr>
      <w:rFonts w:ascii="微軟正黑體" w:eastAsia="微軟正黑體" w:hAnsi="微軟正黑體" w:cs="微軟正黑體"/>
      <w:b/>
      <w:bCs/>
      <w:kern w:val="0"/>
      <w:sz w:val="40"/>
      <w:szCs w:val="40"/>
      <w14:ligatures w14:val="none"/>
    </w:rPr>
  </w:style>
  <w:style w:type="paragraph" w:styleId="a9">
    <w:name w:val="footnote text"/>
    <w:basedOn w:val="a"/>
    <w:link w:val="aa"/>
    <w:uiPriority w:val="99"/>
    <w:semiHidden/>
    <w:unhideWhenUsed/>
    <w:rsid w:val="00E50336"/>
    <w:pPr>
      <w:snapToGrid w:val="0"/>
    </w:pPr>
    <w:rPr>
      <w:sz w:val="20"/>
      <w:szCs w:val="20"/>
    </w:rPr>
  </w:style>
  <w:style w:type="character" w:customStyle="1" w:styleId="aa">
    <w:name w:val="註腳文字 字元"/>
    <w:basedOn w:val="a0"/>
    <w:link w:val="a9"/>
    <w:uiPriority w:val="99"/>
    <w:semiHidden/>
    <w:rsid w:val="00E50336"/>
    <w:rPr>
      <w:sz w:val="20"/>
      <w:szCs w:val="20"/>
    </w:rPr>
  </w:style>
  <w:style w:type="character" w:styleId="ab">
    <w:name w:val="footnote reference"/>
    <w:basedOn w:val="a0"/>
    <w:uiPriority w:val="99"/>
    <w:semiHidden/>
    <w:unhideWhenUsed/>
    <w:rsid w:val="00E5033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477003">
      <w:bodyDiv w:val="1"/>
      <w:marLeft w:val="0"/>
      <w:marRight w:val="0"/>
      <w:marTop w:val="0"/>
      <w:marBottom w:val="0"/>
      <w:divBdr>
        <w:top w:val="none" w:sz="0" w:space="0" w:color="auto"/>
        <w:left w:val="none" w:sz="0" w:space="0" w:color="auto"/>
        <w:bottom w:val="none" w:sz="0" w:space="0" w:color="auto"/>
        <w:right w:val="none" w:sz="0" w:space="0" w:color="auto"/>
      </w:divBdr>
    </w:div>
    <w:div w:id="661936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6253F2-FFA6-4FBD-9179-9478FCD5B3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6</Pages>
  <Words>1286</Words>
  <Characters>7334</Characters>
  <Application>Microsoft Office Word</Application>
  <DocSecurity>0</DocSecurity>
  <Lines>61</Lines>
  <Paragraphs>17</Paragraphs>
  <ScaleCrop>false</ScaleCrop>
  <Company/>
  <LinksUpToDate>false</LinksUpToDate>
  <CharactersWithSpaces>8603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isdc</dc:creator>
  <cp:keywords/>
  <dc:description/>
  <cp:lastModifiedBy>Paul Lin 林保江</cp:lastModifiedBy>
  <cp:revision>10</cp:revision>
  <dcterms:created xsi:type="dcterms:W3CDTF">2025-03-05T05:29:00Z</dcterms:created>
  <dcterms:modified xsi:type="dcterms:W3CDTF">2026-04-23T13:28:00Z</dcterms:modified>
</cp:coreProperties>
</file>